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42" w:rsidRPr="00690445" w:rsidRDefault="00A11742" w:rsidP="00A11742">
      <w:pPr>
        <w:jc w:val="center"/>
        <w:rPr>
          <w:b/>
          <w:sz w:val="24"/>
          <w:szCs w:val="24"/>
        </w:rPr>
      </w:pPr>
      <w:r w:rsidRPr="00690445">
        <w:rPr>
          <w:b/>
          <w:sz w:val="24"/>
          <w:szCs w:val="24"/>
        </w:rPr>
        <w:t xml:space="preserve">Fourth Grade Writing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19F" w:rsidRPr="00690445" w:rsidTr="00690445">
        <w:tc>
          <w:tcPr>
            <w:tcW w:w="9576" w:type="dxa"/>
          </w:tcPr>
          <w:p w:rsidR="00D1119F" w:rsidRPr="00690445" w:rsidRDefault="00D1119F" w:rsidP="00690445">
            <w:pPr>
              <w:jc w:val="center"/>
            </w:pPr>
            <w:r w:rsidRPr="00690445">
              <w:t xml:space="preserve">Please review the Third </w:t>
            </w:r>
            <w:r w:rsidR="00B8720A" w:rsidRPr="00690445">
              <w:t>Grade Skills Lessons on the</w:t>
            </w:r>
            <w:r w:rsidRPr="00690445">
              <w:t xml:space="preserve"> Writer’s Workshop Check Sheet.</w:t>
            </w:r>
          </w:p>
        </w:tc>
      </w:tr>
    </w:tbl>
    <w:p w:rsidR="00D1119F" w:rsidRPr="00690445" w:rsidRDefault="00D1119F"/>
    <w:p w:rsidR="00634D28" w:rsidRPr="00690445" w:rsidRDefault="00634D28">
      <w:pPr>
        <w:rPr>
          <w:i/>
        </w:rPr>
      </w:pPr>
      <w:r w:rsidRPr="00690445">
        <w:rPr>
          <w:i/>
        </w:rPr>
        <w:t xml:space="preserve">*Page numbers are from </w:t>
      </w:r>
      <w:r w:rsidRPr="00690445">
        <w:rPr>
          <w:i/>
          <w:u w:val="single"/>
        </w:rPr>
        <w:t>Crafting Nonfiction</w:t>
      </w:r>
      <w:r w:rsidRPr="00690445">
        <w:rPr>
          <w:i/>
        </w:rPr>
        <w:t xml:space="preserve"> by Linda Hoyt and Kelly Boswell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250"/>
        <w:gridCol w:w="2538"/>
      </w:tblGrid>
      <w:tr w:rsidR="00B8720A" w:rsidRPr="00690445" w:rsidTr="00BF4500">
        <w:tc>
          <w:tcPr>
            <w:tcW w:w="9576" w:type="dxa"/>
            <w:gridSpan w:val="3"/>
            <w:shd w:val="pct10" w:color="auto" w:fill="auto"/>
          </w:tcPr>
          <w:p w:rsidR="00B8720A" w:rsidRPr="00690445" w:rsidRDefault="00B8720A" w:rsidP="00B8720A">
            <w:pPr>
              <w:jc w:val="center"/>
              <w:rPr>
                <w:b/>
              </w:rPr>
            </w:pPr>
            <w:r w:rsidRPr="00690445">
              <w:rPr>
                <w:b/>
              </w:rPr>
              <w:t>GENERAL WRITING SKILLS</w:t>
            </w:r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D1119F" w:rsidP="00D1119F">
            <w:r w:rsidRPr="00690445">
              <w:t>Use correct capitalization.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August</w:t>
            </w:r>
          </w:p>
        </w:tc>
        <w:tc>
          <w:tcPr>
            <w:tcW w:w="2538" w:type="dxa"/>
          </w:tcPr>
          <w:p w:rsidR="00E4341C" w:rsidRPr="00690445" w:rsidRDefault="00690445">
            <w:hyperlink r:id="rId5" w:history="1">
              <w:r w:rsidR="00E4341C" w:rsidRPr="00690445">
                <w:rPr>
                  <w:rStyle w:val="Hyperlink"/>
                </w:rPr>
                <w:t>http://www.k12reader.com/punctuation/Capitalization.pdf</w:t>
              </w:r>
            </w:hyperlink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D1119F">
            <w:r w:rsidRPr="00690445">
              <w:t>Spell grade-appropriate words correctly, consulting references as needed.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August</w:t>
            </w:r>
          </w:p>
        </w:tc>
        <w:tc>
          <w:tcPr>
            <w:tcW w:w="2538" w:type="dxa"/>
          </w:tcPr>
          <w:p w:rsidR="00117040" w:rsidRPr="00690445" w:rsidRDefault="00634D28">
            <w:r w:rsidRPr="00690445">
              <w:t>92-93</w:t>
            </w:r>
          </w:p>
          <w:p w:rsidR="00634D28" w:rsidRPr="00690445" w:rsidRDefault="00634D28">
            <w:r w:rsidRPr="00690445">
              <w:t>138-139</w:t>
            </w:r>
          </w:p>
          <w:p w:rsidR="00634D28" w:rsidRPr="00690445" w:rsidRDefault="00634D28">
            <w:r w:rsidRPr="00690445">
              <w:t>346-347</w:t>
            </w:r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117040">
            <w:r w:rsidRPr="00690445">
              <w:t>Demonstrate command of the conventions of standard English capitalization, punctuation, and spelling when writing.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August</w:t>
            </w:r>
          </w:p>
        </w:tc>
        <w:tc>
          <w:tcPr>
            <w:tcW w:w="2538" w:type="dxa"/>
          </w:tcPr>
          <w:p w:rsidR="00117040" w:rsidRPr="00690445" w:rsidRDefault="00634D28">
            <w:r w:rsidRPr="00690445">
              <w:t>310</w:t>
            </w:r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D1119F">
            <w:r w:rsidRPr="00690445">
              <w:t>Produce complete sentences, recognizing and correcting inappropriate fragments and run-ons.*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August</w:t>
            </w:r>
          </w:p>
        </w:tc>
        <w:tc>
          <w:tcPr>
            <w:tcW w:w="2538" w:type="dxa"/>
          </w:tcPr>
          <w:p w:rsidR="00117040" w:rsidRPr="00690445" w:rsidRDefault="00634D28">
            <w:r w:rsidRPr="00690445">
              <w:t>226</w:t>
            </w:r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D1119F">
            <w:r w:rsidRPr="00690445">
              <w:t>Use a comma before a coordinating conjunction in a compound sentence.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August</w:t>
            </w:r>
          </w:p>
        </w:tc>
        <w:tc>
          <w:tcPr>
            <w:tcW w:w="2538" w:type="dxa"/>
          </w:tcPr>
          <w:p w:rsidR="00117040" w:rsidRPr="00690445" w:rsidRDefault="00634D28">
            <w:r w:rsidRPr="00690445">
              <w:t>278-279</w:t>
            </w:r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117040">
            <w:r w:rsidRPr="00690445">
              <w:t>Form and use prepositional phrases.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September</w:t>
            </w:r>
          </w:p>
        </w:tc>
        <w:tc>
          <w:tcPr>
            <w:tcW w:w="2538" w:type="dxa"/>
          </w:tcPr>
          <w:p w:rsidR="00117040" w:rsidRPr="00690445" w:rsidRDefault="00634D28">
            <w:r w:rsidRPr="00690445">
              <w:t>328-329</w:t>
            </w:r>
          </w:p>
          <w:p w:rsidR="00634D28" w:rsidRPr="00690445" w:rsidRDefault="00634D28">
            <w:r w:rsidRPr="00690445">
              <w:t>234-235</w:t>
            </w:r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117040">
            <w:r w:rsidRPr="00690445">
              <w:t>Use relative pronouns (who, whose, whom, which, that) and relative adverbs (where, when, why).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September</w:t>
            </w:r>
          </w:p>
        </w:tc>
        <w:tc>
          <w:tcPr>
            <w:tcW w:w="2538" w:type="dxa"/>
          </w:tcPr>
          <w:p w:rsidR="00085B1D" w:rsidRPr="00690445" w:rsidRDefault="00690445">
            <w:hyperlink r:id="rId6" w:history="1">
              <w:r w:rsidR="00085B1D" w:rsidRPr="00690445">
                <w:rPr>
                  <w:rStyle w:val="Hyperlink"/>
                </w:rPr>
                <w:t>http://www.k12reader.com/term/relative-pronouns/</w:t>
              </w:r>
            </w:hyperlink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117040">
            <w:r w:rsidRPr="00690445">
              <w:t>Order adjectives within sentences according to conventional patterns (e.g., a small red bag rather than a red small bag).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September</w:t>
            </w:r>
          </w:p>
        </w:tc>
        <w:tc>
          <w:tcPr>
            <w:tcW w:w="2538" w:type="dxa"/>
          </w:tcPr>
          <w:p w:rsidR="00085B1D" w:rsidRPr="00690445" w:rsidRDefault="00690445">
            <w:hyperlink r:id="rId7" w:history="1">
              <w:r w:rsidR="00085B1D" w:rsidRPr="00690445">
                <w:rPr>
                  <w:rStyle w:val="Hyperlink"/>
                </w:rPr>
                <w:t>http://englishforeveryone.org/PDFs/order%20of%20adjectives.pdf</w:t>
              </w:r>
            </w:hyperlink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117040">
            <w:r w:rsidRPr="00690445">
              <w:t>Form and use the progressive (e.g., I was walking; I am walking; I will be walking) verb tenses.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October</w:t>
            </w:r>
          </w:p>
        </w:tc>
        <w:tc>
          <w:tcPr>
            <w:tcW w:w="2538" w:type="dxa"/>
          </w:tcPr>
          <w:p w:rsidR="00085B1D" w:rsidRPr="00690445" w:rsidRDefault="00690445">
            <w:hyperlink r:id="rId8" w:history="1">
              <w:r w:rsidR="00085B1D" w:rsidRPr="00690445">
                <w:rPr>
                  <w:rStyle w:val="Hyperlink"/>
                </w:rPr>
                <w:t>https://www.ereadingworksheets.com/languageartsworksheets/verb-tense-worksheets/</w:t>
              </w:r>
            </w:hyperlink>
          </w:p>
        </w:tc>
      </w:tr>
      <w:tr w:rsidR="00117040" w:rsidRPr="00690445" w:rsidTr="00BF4500">
        <w:tc>
          <w:tcPr>
            <w:tcW w:w="4788" w:type="dxa"/>
          </w:tcPr>
          <w:p w:rsidR="00117040" w:rsidRPr="00690445" w:rsidRDefault="00117040">
            <w:r w:rsidRPr="00690445">
              <w:t>Use modal auxiliaries (e.g., can, may, must) to convey various conditions.</w:t>
            </w:r>
          </w:p>
        </w:tc>
        <w:tc>
          <w:tcPr>
            <w:tcW w:w="2250" w:type="dxa"/>
          </w:tcPr>
          <w:p w:rsidR="00117040" w:rsidRPr="00690445" w:rsidRDefault="00117040">
            <w:r w:rsidRPr="00690445">
              <w:t>October</w:t>
            </w:r>
          </w:p>
        </w:tc>
        <w:tc>
          <w:tcPr>
            <w:tcW w:w="2538" w:type="dxa"/>
          </w:tcPr>
          <w:p w:rsidR="00085B1D" w:rsidRPr="00690445" w:rsidRDefault="00690445">
            <w:hyperlink r:id="rId9" w:history="1">
              <w:r w:rsidR="00085B1D" w:rsidRPr="00690445">
                <w:rPr>
                  <w:rStyle w:val="Hyperlink"/>
                </w:rPr>
                <w:t>http://4thgradeela.weebly.com/modal-auxiliaries.html</w:t>
              </w:r>
            </w:hyperlink>
          </w:p>
        </w:tc>
      </w:tr>
      <w:tr w:rsidR="00504D59" w:rsidRPr="00690445" w:rsidTr="00BF4500">
        <w:tc>
          <w:tcPr>
            <w:tcW w:w="4788" w:type="dxa"/>
          </w:tcPr>
          <w:p w:rsidR="00504D59" w:rsidRPr="00690445" w:rsidRDefault="00504D59">
            <w:r w:rsidRPr="00690445">
              <w:t>Choose words and phrases to convey ideas precisely.</w:t>
            </w:r>
          </w:p>
        </w:tc>
        <w:tc>
          <w:tcPr>
            <w:tcW w:w="2250" w:type="dxa"/>
          </w:tcPr>
          <w:p w:rsidR="00504D59" w:rsidRPr="00690445" w:rsidRDefault="00504D59">
            <w:r w:rsidRPr="00690445">
              <w:t>October</w:t>
            </w:r>
          </w:p>
        </w:tc>
        <w:tc>
          <w:tcPr>
            <w:tcW w:w="2538" w:type="dxa"/>
          </w:tcPr>
          <w:p w:rsidR="00504D59" w:rsidRPr="00690445" w:rsidRDefault="00634D28">
            <w:r w:rsidRPr="00690445">
              <w:t>108-109</w:t>
            </w:r>
          </w:p>
          <w:p w:rsidR="00634D28" w:rsidRPr="00690445" w:rsidRDefault="00634D28">
            <w:r w:rsidRPr="00690445">
              <w:t>330-331</w:t>
            </w:r>
          </w:p>
        </w:tc>
      </w:tr>
      <w:tr w:rsidR="001442BC" w:rsidRPr="00690445" w:rsidTr="00BF4500">
        <w:tc>
          <w:tcPr>
            <w:tcW w:w="4788" w:type="dxa"/>
          </w:tcPr>
          <w:p w:rsidR="001442BC" w:rsidRPr="00690445" w:rsidRDefault="001442BC" w:rsidP="000A417A">
            <w:r w:rsidRPr="00690445">
              <w:t>Apply grade 4 Reading standards to literature (e.g., “Describe in depth a character, setting, or event in a story or drama, drawing on specific details in the text [e.g., a character’s thoughts, words, or actions].”).</w:t>
            </w:r>
          </w:p>
        </w:tc>
        <w:tc>
          <w:tcPr>
            <w:tcW w:w="2250" w:type="dxa"/>
          </w:tcPr>
          <w:p w:rsidR="001442BC" w:rsidRPr="00690445" w:rsidRDefault="001442BC" w:rsidP="000A417A">
            <w:r w:rsidRPr="00690445">
              <w:t>October</w:t>
            </w:r>
          </w:p>
        </w:tc>
        <w:tc>
          <w:tcPr>
            <w:tcW w:w="2538" w:type="dxa"/>
          </w:tcPr>
          <w:p w:rsidR="001442BC" w:rsidRPr="00690445" w:rsidRDefault="00690445" w:rsidP="000A417A">
            <w:hyperlink r:id="rId10" w:history="1">
              <w:r w:rsidR="00BF4500" w:rsidRPr="00690445">
                <w:rPr>
                  <w:rStyle w:val="Hyperlink"/>
                </w:rPr>
                <w:t>https://learnzillion.com/lessons/669-cite-evidence-from-the-text-in-your-own-words</w:t>
              </w:r>
            </w:hyperlink>
          </w:p>
          <w:p w:rsidR="00BF4500" w:rsidRPr="00690445" w:rsidRDefault="00BF4500" w:rsidP="000A417A">
            <w:r w:rsidRPr="00690445">
              <w:t>(Citing textual evidence)</w:t>
            </w:r>
          </w:p>
        </w:tc>
      </w:tr>
      <w:tr w:rsidR="00504D59" w:rsidRPr="00690445" w:rsidTr="00BF4500">
        <w:tc>
          <w:tcPr>
            <w:tcW w:w="4788" w:type="dxa"/>
          </w:tcPr>
          <w:p w:rsidR="00504D59" w:rsidRPr="00690445" w:rsidRDefault="00504D59">
            <w:r w:rsidRPr="00690445">
              <w:t>Correctly use frequently confused words (e.g., to, too, two; there, their).*</w:t>
            </w:r>
          </w:p>
        </w:tc>
        <w:tc>
          <w:tcPr>
            <w:tcW w:w="2250" w:type="dxa"/>
          </w:tcPr>
          <w:p w:rsidR="00504D59" w:rsidRPr="00690445" w:rsidRDefault="00504D59">
            <w:r w:rsidRPr="00690445">
              <w:t>November</w:t>
            </w:r>
          </w:p>
        </w:tc>
        <w:tc>
          <w:tcPr>
            <w:tcW w:w="2538" w:type="dxa"/>
          </w:tcPr>
          <w:p w:rsidR="00504D59" w:rsidRPr="00690445" w:rsidRDefault="00E4341C">
            <w:r w:rsidRPr="00690445">
              <w:t>350-351 (H</w:t>
            </w:r>
            <w:r w:rsidR="00634D28" w:rsidRPr="00690445">
              <w:t>omophones)</w:t>
            </w:r>
          </w:p>
        </w:tc>
      </w:tr>
      <w:tr w:rsidR="00504D59" w:rsidRPr="00690445" w:rsidTr="00BF4500">
        <w:tc>
          <w:tcPr>
            <w:tcW w:w="4788" w:type="dxa"/>
          </w:tcPr>
          <w:p w:rsidR="00504D59" w:rsidRPr="00690445" w:rsidRDefault="00504D59">
            <w:r w:rsidRPr="00690445">
              <w:t xml:space="preserve">Use commas and quotation marks to mark direct </w:t>
            </w:r>
            <w:r w:rsidRPr="00690445">
              <w:lastRenderedPageBreak/>
              <w:t>speech and quotations from a text.</w:t>
            </w:r>
          </w:p>
        </w:tc>
        <w:tc>
          <w:tcPr>
            <w:tcW w:w="2250" w:type="dxa"/>
          </w:tcPr>
          <w:p w:rsidR="00504D59" w:rsidRPr="00690445" w:rsidRDefault="00504D59">
            <w:r w:rsidRPr="00690445">
              <w:lastRenderedPageBreak/>
              <w:t>November</w:t>
            </w:r>
          </w:p>
        </w:tc>
        <w:tc>
          <w:tcPr>
            <w:tcW w:w="2538" w:type="dxa"/>
          </w:tcPr>
          <w:p w:rsidR="00504D59" w:rsidRPr="00690445" w:rsidRDefault="00634D28">
            <w:r w:rsidRPr="00690445">
              <w:t>316-317</w:t>
            </w:r>
          </w:p>
        </w:tc>
      </w:tr>
      <w:tr w:rsidR="00504D59" w:rsidRPr="00690445" w:rsidTr="00BF4500">
        <w:tc>
          <w:tcPr>
            <w:tcW w:w="9576" w:type="dxa"/>
            <w:gridSpan w:val="3"/>
            <w:shd w:val="pct10" w:color="auto" w:fill="auto"/>
          </w:tcPr>
          <w:p w:rsidR="00504D59" w:rsidRPr="00690445" w:rsidRDefault="00D45011" w:rsidP="004D466B">
            <w:pPr>
              <w:jc w:val="center"/>
              <w:rPr>
                <w:b/>
              </w:rPr>
            </w:pPr>
            <w:r w:rsidRPr="00690445">
              <w:rPr>
                <w:b/>
              </w:rPr>
              <w:lastRenderedPageBreak/>
              <w:t>NARRATIVE</w:t>
            </w:r>
            <w:r w:rsidR="00504D59" w:rsidRPr="00690445">
              <w:rPr>
                <w:b/>
              </w:rPr>
              <w:t xml:space="preserve"> </w:t>
            </w:r>
            <w:r w:rsidR="004D466B" w:rsidRPr="00690445">
              <w:rPr>
                <w:b/>
              </w:rPr>
              <w:t>WRITING</w:t>
            </w:r>
          </w:p>
        </w:tc>
      </w:tr>
      <w:tr w:rsidR="00B8720A" w:rsidRPr="00690445" w:rsidTr="00BF4500">
        <w:tc>
          <w:tcPr>
            <w:tcW w:w="4788" w:type="dxa"/>
          </w:tcPr>
          <w:p w:rsidR="00B8720A" w:rsidRPr="00690445" w:rsidRDefault="00B8720A">
            <w:r w:rsidRPr="00690445">
              <w:t>Write narratives to develop real or imagined experiences or events using effective technique, descriptive details, and clear event sequences.</w:t>
            </w:r>
          </w:p>
        </w:tc>
        <w:tc>
          <w:tcPr>
            <w:tcW w:w="2250" w:type="dxa"/>
          </w:tcPr>
          <w:p w:rsidR="00B8720A" w:rsidRPr="00690445" w:rsidRDefault="00EE3980">
            <w:r w:rsidRPr="00690445">
              <w:t>August/September</w:t>
            </w:r>
          </w:p>
        </w:tc>
        <w:tc>
          <w:tcPr>
            <w:tcW w:w="2538" w:type="dxa"/>
          </w:tcPr>
          <w:p w:rsidR="00B8720A" w:rsidRPr="00690445" w:rsidRDefault="00B8720A"/>
        </w:tc>
      </w:tr>
      <w:tr w:rsidR="00D45011" w:rsidRPr="00690445" w:rsidTr="00BF4500">
        <w:tc>
          <w:tcPr>
            <w:tcW w:w="4788" w:type="dxa"/>
          </w:tcPr>
          <w:p w:rsidR="00D45011" w:rsidRPr="00690445" w:rsidRDefault="00D45011">
            <w:r w:rsidRPr="00690445">
              <w:t>Orient the reader by establishing a situation and introducing a narrator and/or characters; organize an event sequence that unfolds naturally.</w:t>
            </w:r>
          </w:p>
        </w:tc>
        <w:tc>
          <w:tcPr>
            <w:tcW w:w="2250" w:type="dxa"/>
          </w:tcPr>
          <w:p w:rsidR="00D45011" w:rsidRPr="00690445" w:rsidRDefault="00D45011"/>
        </w:tc>
        <w:tc>
          <w:tcPr>
            <w:tcW w:w="2538" w:type="dxa"/>
          </w:tcPr>
          <w:p w:rsidR="00D45011" w:rsidRPr="00690445" w:rsidRDefault="008466C2">
            <w:r w:rsidRPr="00690445">
              <w:t>94-95</w:t>
            </w:r>
          </w:p>
          <w:p w:rsidR="008466C2" w:rsidRPr="00690445" w:rsidRDefault="008466C2">
            <w:r w:rsidRPr="00690445">
              <w:t>96-97</w:t>
            </w:r>
          </w:p>
        </w:tc>
      </w:tr>
      <w:tr w:rsidR="00D45011" w:rsidRPr="00690445" w:rsidTr="00BF4500">
        <w:tc>
          <w:tcPr>
            <w:tcW w:w="4788" w:type="dxa"/>
          </w:tcPr>
          <w:p w:rsidR="00D45011" w:rsidRPr="00690445" w:rsidRDefault="00D45011">
            <w:r w:rsidRPr="00690445">
              <w:t>Use a variety of transitional words and phrases to manage the sequence of events.</w:t>
            </w:r>
          </w:p>
        </w:tc>
        <w:tc>
          <w:tcPr>
            <w:tcW w:w="2250" w:type="dxa"/>
          </w:tcPr>
          <w:p w:rsidR="00D45011" w:rsidRPr="00690445" w:rsidRDefault="00D45011"/>
        </w:tc>
        <w:tc>
          <w:tcPr>
            <w:tcW w:w="2538" w:type="dxa"/>
          </w:tcPr>
          <w:p w:rsidR="00D45011" w:rsidRPr="00690445" w:rsidRDefault="008466C2">
            <w:r w:rsidRPr="00690445">
              <w:t>218-219</w:t>
            </w:r>
          </w:p>
        </w:tc>
      </w:tr>
      <w:tr w:rsidR="00D45011" w:rsidRPr="00690445" w:rsidTr="00BF4500">
        <w:tc>
          <w:tcPr>
            <w:tcW w:w="4788" w:type="dxa"/>
          </w:tcPr>
          <w:p w:rsidR="00D45011" w:rsidRPr="00690445" w:rsidRDefault="00D45011">
            <w:r w:rsidRPr="00690445">
              <w:t>Use concrete words and phrases and sensory details to convey experiences and events precisely.</w:t>
            </w:r>
          </w:p>
        </w:tc>
        <w:tc>
          <w:tcPr>
            <w:tcW w:w="2250" w:type="dxa"/>
          </w:tcPr>
          <w:p w:rsidR="00D45011" w:rsidRPr="00690445" w:rsidRDefault="00D45011"/>
        </w:tc>
        <w:tc>
          <w:tcPr>
            <w:tcW w:w="2538" w:type="dxa"/>
          </w:tcPr>
          <w:p w:rsidR="00D45011" w:rsidRPr="00690445" w:rsidRDefault="008466C2">
            <w:r w:rsidRPr="00690445">
              <w:t>160-161</w:t>
            </w:r>
          </w:p>
          <w:p w:rsidR="008466C2" w:rsidRPr="00690445" w:rsidRDefault="008466C2">
            <w:r w:rsidRPr="00690445">
              <w:t>208-209</w:t>
            </w:r>
          </w:p>
        </w:tc>
      </w:tr>
      <w:tr w:rsidR="00D45011" w:rsidRPr="00690445" w:rsidTr="00BF4500">
        <w:tc>
          <w:tcPr>
            <w:tcW w:w="4788" w:type="dxa"/>
          </w:tcPr>
          <w:p w:rsidR="00D45011" w:rsidRPr="00690445" w:rsidRDefault="00D45011">
            <w:r w:rsidRPr="00690445">
              <w:t>Use dialogue and description</w:t>
            </w:r>
            <w:r w:rsidR="009B20EB" w:rsidRPr="00690445">
              <w:t xml:space="preserve"> (see the </w:t>
            </w:r>
            <w:r w:rsidR="009B20EB" w:rsidRPr="00690445">
              <w:rPr>
                <w:i/>
              </w:rPr>
              <w:t>Idea Development</w:t>
            </w:r>
            <w:r w:rsidR="009B20EB" w:rsidRPr="00690445">
              <w:t xml:space="preserve"> poster)</w:t>
            </w:r>
            <w:r w:rsidRPr="00690445">
              <w:t xml:space="preserve"> to develop experiences and events or show the responses of characters to situations.</w:t>
            </w:r>
          </w:p>
        </w:tc>
        <w:tc>
          <w:tcPr>
            <w:tcW w:w="2250" w:type="dxa"/>
          </w:tcPr>
          <w:p w:rsidR="00D45011" w:rsidRPr="00690445" w:rsidRDefault="00D45011"/>
        </w:tc>
        <w:tc>
          <w:tcPr>
            <w:tcW w:w="2538" w:type="dxa"/>
          </w:tcPr>
          <w:p w:rsidR="00D45011" w:rsidRPr="00690445" w:rsidRDefault="00690445">
            <w:hyperlink r:id="rId11" w:history="1">
              <w:r w:rsidR="003A7F82" w:rsidRPr="00690445">
                <w:rPr>
                  <w:rStyle w:val="Hyperlink"/>
                </w:rPr>
                <w:t>https://learnzillion.com/lessons/2252-develop-events-in-a-narrative-using-description-and-dialogue</w:t>
              </w:r>
            </w:hyperlink>
          </w:p>
          <w:p w:rsidR="003A7F82" w:rsidRPr="00690445" w:rsidRDefault="003A7F82" w:rsidP="00BF4500">
            <w:r w:rsidRPr="00690445">
              <w:t>(This is the third i</w:t>
            </w:r>
            <w:r w:rsidR="00BF4500" w:rsidRPr="00690445">
              <w:t>n</w:t>
            </w:r>
            <w:r w:rsidRPr="00690445">
              <w:t xml:space="preserve"> a six part series. Teachers may choose to use all six lessons when teaching narratives.)</w:t>
            </w:r>
          </w:p>
        </w:tc>
      </w:tr>
      <w:tr w:rsidR="009B20EB" w:rsidRPr="00690445" w:rsidTr="00BF4500">
        <w:tc>
          <w:tcPr>
            <w:tcW w:w="4788" w:type="dxa"/>
          </w:tcPr>
          <w:p w:rsidR="009B20EB" w:rsidRPr="00690445" w:rsidRDefault="009B20EB">
            <w:r w:rsidRPr="00690445">
              <w:t xml:space="preserve">Use flashbacks (see the </w:t>
            </w:r>
            <w:r w:rsidRPr="00690445">
              <w:rPr>
                <w:i/>
              </w:rPr>
              <w:t>Idea Development</w:t>
            </w:r>
            <w:r w:rsidRPr="00690445">
              <w:t xml:space="preserve"> poster) to develop experiences and events.</w:t>
            </w:r>
          </w:p>
        </w:tc>
        <w:tc>
          <w:tcPr>
            <w:tcW w:w="2250" w:type="dxa"/>
          </w:tcPr>
          <w:p w:rsidR="009B20EB" w:rsidRPr="00690445" w:rsidRDefault="009B20EB"/>
        </w:tc>
        <w:tc>
          <w:tcPr>
            <w:tcW w:w="2538" w:type="dxa"/>
          </w:tcPr>
          <w:p w:rsidR="00434AA2" w:rsidRPr="00690445" w:rsidRDefault="00690445">
            <w:hyperlink r:id="rId12" w:anchor="resources" w:history="1">
              <w:r w:rsidR="00434AA2" w:rsidRPr="00690445">
                <w:rPr>
                  <w:rStyle w:val="Hyperlink"/>
                </w:rPr>
                <w:t>http://www.readwritethink.org/classroom-resources/lesson-plans/writing-flashback-flash-forward-94.html#resources</w:t>
              </w:r>
            </w:hyperlink>
          </w:p>
        </w:tc>
      </w:tr>
      <w:tr w:rsidR="00D45011" w:rsidRPr="00690445" w:rsidTr="00BF4500">
        <w:tc>
          <w:tcPr>
            <w:tcW w:w="4788" w:type="dxa"/>
          </w:tcPr>
          <w:p w:rsidR="00D45011" w:rsidRPr="00690445" w:rsidRDefault="00B8720A" w:rsidP="00502DBC">
            <w:r w:rsidRPr="00690445">
              <w:t>Provide a conclusion that follows from the narrated experiences or events.</w:t>
            </w:r>
          </w:p>
        </w:tc>
        <w:tc>
          <w:tcPr>
            <w:tcW w:w="2250" w:type="dxa"/>
          </w:tcPr>
          <w:p w:rsidR="00D45011" w:rsidRPr="00690445" w:rsidRDefault="00D45011"/>
        </w:tc>
        <w:tc>
          <w:tcPr>
            <w:tcW w:w="2538" w:type="dxa"/>
          </w:tcPr>
          <w:p w:rsidR="00D45011" w:rsidRPr="00690445" w:rsidRDefault="00690445">
            <w:hyperlink r:id="rId13" w:history="1">
              <w:r w:rsidR="003A7F82" w:rsidRPr="00690445">
                <w:rPr>
                  <w:rStyle w:val="Hyperlink"/>
                </w:rPr>
                <w:t>https://learnzillion.com/lessons/2310-provide-a-satisfying-conclusion-to-a-story</w:t>
              </w:r>
            </w:hyperlink>
          </w:p>
          <w:p w:rsidR="00502DBC" w:rsidRPr="00690445" w:rsidRDefault="003A7F82" w:rsidP="00A2734A">
            <w:r w:rsidRPr="00690445">
              <w:t>(Lesson six of the narrative series.)</w:t>
            </w:r>
          </w:p>
        </w:tc>
      </w:tr>
      <w:tr w:rsidR="004D466B" w:rsidRPr="00690445" w:rsidTr="00BF4500">
        <w:tc>
          <w:tcPr>
            <w:tcW w:w="9576" w:type="dxa"/>
            <w:gridSpan w:val="3"/>
            <w:shd w:val="pct10" w:color="auto" w:fill="auto"/>
          </w:tcPr>
          <w:p w:rsidR="004D466B" w:rsidRPr="00690445" w:rsidRDefault="004D466B" w:rsidP="004D466B">
            <w:pPr>
              <w:jc w:val="center"/>
              <w:rPr>
                <w:b/>
              </w:rPr>
            </w:pPr>
            <w:r w:rsidRPr="00690445">
              <w:rPr>
                <w:b/>
              </w:rPr>
              <w:t>OPINION WRITING</w:t>
            </w:r>
          </w:p>
        </w:tc>
      </w:tr>
      <w:tr w:rsidR="004D466B" w:rsidRPr="00690445" w:rsidTr="00BF4500">
        <w:tc>
          <w:tcPr>
            <w:tcW w:w="4788" w:type="dxa"/>
          </w:tcPr>
          <w:p w:rsidR="004D466B" w:rsidRPr="00690445" w:rsidRDefault="004D466B" w:rsidP="00DA5C48">
            <w:r w:rsidRPr="00690445">
              <w:t>Write opinion pieces on topics or texts, supporting a point of view with reasons and information.</w:t>
            </w:r>
          </w:p>
        </w:tc>
        <w:tc>
          <w:tcPr>
            <w:tcW w:w="2250" w:type="dxa"/>
          </w:tcPr>
          <w:p w:rsidR="004D466B" w:rsidRPr="00690445" w:rsidRDefault="00EE3980" w:rsidP="00DA5C48">
            <w:r w:rsidRPr="00690445">
              <w:t>October/November</w:t>
            </w:r>
          </w:p>
        </w:tc>
        <w:tc>
          <w:tcPr>
            <w:tcW w:w="2538" w:type="dxa"/>
          </w:tcPr>
          <w:p w:rsidR="004D466B" w:rsidRPr="00690445" w:rsidRDefault="004D466B" w:rsidP="00DA5C48"/>
        </w:tc>
      </w:tr>
      <w:tr w:rsidR="004D466B" w:rsidRPr="00690445" w:rsidTr="00BF4500">
        <w:tc>
          <w:tcPr>
            <w:tcW w:w="4788" w:type="dxa"/>
          </w:tcPr>
          <w:p w:rsidR="004D466B" w:rsidRPr="00690445" w:rsidRDefault="004D466B" w:rsidP="00DA5C48">
            <w:r w:rsidRPr="00690445">
              <w:t>Introduce a topic or text clearly, state an opinion, and create an organizational structure in which related ideas are grouped to support the writer’s purpose.</w:t>
            </w:r>
          </w:p>
        </w:tc>
        <w:tc>
          <w:tcPr>
            <w:tcW w:w="2250" w:type="dxa"/>
          </w:tcPr>
          <w:p w:rsidR="004D466B" w:rsidRPr="00690445" w:rsidRDefault="004D466B" w:rsidP="00DA5C48"/>
        </w:tc>
        <w:tc>
          <w:tcPr>
            <w:tcW w:w="2538" w:type="dxa"/>
          </w:tcPr>
          <w:p w:rsidR="004D466B" w:rsidRPr="00690445" w:rsidRDefault="007C6DF3" w:rsidP="00DA5C48">
            <w:r w:rsidRPr="00690445">
              <w:t>196-197</w:t>
            </w:r>
          </w:p>
          <w:p w:rsidR="007C6DF3" w:rsidRPr="00690445" w:rsidRDefault="007C6DF3" w:rsidP="00DA5C48">
            <w:r w:rsidRPr="00690445">
              <w:t>98-99</w:t>
            </w:r>
          </w:p>
          <w:p w:rsidR="007C6DF3" w:rsidRPr="00690445" w:rsidRDefault="007C6DF3" w:rsidP="00DA5C48">
            <w:r w:rsidRPr="00690445">
              <w:t>102-103</w:t>
            </w:r>
          </w:p>
        </w:tc>
      </w:tr>
      <w:tr w:rsidR="004D466B" w:rsidRPr="00690445" w:rsidTr="00BF4500">
        <w:tc>
          <w:tcPr>
            <w:tcW w:w="4788" w:type="dxa"/>
          </w:tcPr>
          <w:p w:rsidR="004D466B" w:rsidRPr="00690445" w:rsidRDefault="004D466B" w:rsidP="00DA5C48">
            <w:r w:rsidRPr="00690445">
              <w:t>Provide reasons that are supported by facts and details.</w:t>
            </w:r>
            <w:r w:rsidR="000E434E" w:rsidRPr="00690445">
              <w:t xml:space="preserve"> (See the </w:t>
            </w:r>
            <w:r w:rsidR="000E434E" w:rsidRPr="00690445">
              <w:rPr>
                <w:i/>
              </w:rPr>
              <w:t>Idea Development</w:t>
            </w:r>
            <w:r w:rsidR="000E434E" w:rsidRPr="00690445">
              <w:t xml:space="preserve"> poster.)</w:t>
            </w:r>
          </w:p>
        </w:tc>
        <w:tc>
          <w:tcPr>
            <w:tcW w:w="2250" w:type="dxa"/>
          </w:tcPr>
          <w:p w:rsidR="004D466B" w:rsidRPr="00690445" w:rsidRDefault="004D466B" w:rsidP="00DA5C48"/>
        </w:tc>
        <w:tc>
          <w:tcPr>
            <w:tcW w:w="2538" w:type="dxa"/>
          </w:tcPr>
          <w:p w:rsidR="004D466B" w:rsidRPr="00690445" w:rsidRDefault="007C6DF3" w:rsidP="00DA5C48">
            <w:r w:rsidRPr="00690445">
              <w:t>174-175</w:t>
            </w:r>
          </w:p>
        </w:tc>
      </w:tr>
      <w:tr w:rsidR="00977E3A" w:rsidRPr="00690445" w:rsidTr="00BF4500">
        <w:tc>
          <w:tcPr>
            <w:tcW w:w="4788" w:type="dxa"/>
          </w:tcPr>
          <w:p w:rsidR="00977E3A" w:rsidRPr="00690445" w:rsidRDefault="00F2763A" w:rsidP="00977E3A">
            <w:r w:rsidRPr="00690445">
              <w:t xml:space="preserve">Use </w:t>
            </w:r>
            <w:r w:rsidR="00565C8F" w:rsidRPr="00690445">
              <w:t>q</w:t>
            </w:r>
            <w:r w:rsidR="00977E3A" w:rsidRPr="00690445">
              <w:t>uestions - asking rhetorical questions</w:t>
            </w:r>
            <w:r w:rsidRPr="00690445">
              <w:t xml:space="preserve"> –to </w:t>
            </w:r>
            <w:r w:rsidR="00565C8F" w:rsidRPr="00690445">
              <w:t>develop/</w:t>
            </w:r>
            <w:r w:rsidRPr="00690445">
              <w:t xml:space="preserve">support </w:t>
            </w:r>
            <w:r w:rsidR="00565C8F" w:rsidRPr="00690445">
              <w:t>an opinion</w:t>
            </w:r>
            <w:r w:rsidR="00977E3A" w:rsidRPr="00690445">
              <w:t xml:space="preserve">.  (See the </w:t>
            </w:r>
            <w:r w:rsidR="00977E3A" w:rsidRPr="00690445">
              <w:rPr>
                <w:i/>
              </w:rPr>
              <w:t>Idea Development</w:t>
            </w:r>
            <w:r w:rsidR="00977E3A" w:rsidRPr="00690445">
              <w:t xml:space="preserve"> poster.)</w:t>
            </w:r>
          </w:p>
        </w:tc>
        <w:tc>
          <w:tcPr>
            <w:tcW w:w="2250" w:type="dxa"/>
          </w:tcPr>
          <w:p w:rsidR="00977E3A" w:rsidRPr="00690445" w:rsidRDefault="00977E3A"/>
        </w:tc>
        <w:tc>
          <w:tcPr>
            <w:tcW w:w="2538" w:type="dxa"/>
          </w:tcPr>
          <w:p w:rsidR="00F2763A" w:rsidRPr="00690445" w:rsidRDefault="00690445">
            <w:hyperlink r:id="rId14" w:history="1">
              <w:r w:rsidR="00F2763A" w:rsidRPr="00690445">
                <w:rPr>
                  <w:rStyle w:val="Hyperlink"/>
                </w:rPr>
                <w:t>https://www.youtube.com/watch?v=cCK6wQ0BoxI</w:t>
              </w:r>
            </w:hyperlink>
          </w:p>
        </w:tc>
      </w:tr>
      <w:tr w:rsidR="00565C8F" w:rsidRPr="00690445" w:rsidTr="00BF4500">
        <w:tc>
          <w:tcPr>
            <w:tcW w:w="4788" w:type="dxa"/>
          </w:tcPr>
          <w:p w:rsidR="00565C8F" w:rsidRPr="00690445" w:rsidRDefault="00565C8F" w:rsidP="00977E3A">
            <w:r w:rsidRPr="00690445">
              <w:lastRenderedPageBreak/>
              <w:t xml:space="preserve">Use statistics to develop/support an opinion. (See the </w:t>
            </w:r>
            <w:r w:rsidRPr="00690445">
              <w:rPr>
                <w:i/>
              </w:rPr>
              <w:t>Idea Development</w:t>
            </w:r>
            <w:r w:rsidRPr="00690445">
              <w:t xml:space="preserve"> poster.)</w:t>
            </w:r>
          </w:p>
        </w:tc>
        <w:tc>
          <w:tcPr>
            <w:tcW w:w="2250" w:type="dxa"/>
          </w:tcPr>
          <w:p w:rsidR="00565C8F" w:rsidRPr="00690445" w:rsidRDefault="00565C8F"/>
        </w:tc>
        <w:tc>
          <w:tcPr>
            <w:tcW w:w="2538" w:type="dxa"/>
          </w:tcPr>
          <w:p w:rsidR="00565C8F" w:rsidRPr="00690445" w:rsidRDefault="00690445">
            <w:hyperlink r:id="rId15" w:history="1">
              <w:r w:rsidR="00565C8F" w:rsidRPr="00690445">
                <w:rPr>
                  <w:rStyle w:val="Hyperlink"/>
                </w:rPr>
                <w:t>http://knowledge.thinkingstorm.com/SourcesEvidence/UsingStatisticsinWriting.aspx</w:t>
              </w:r>
            </w:hyperlink>
          </w:p>
        </w:tc>
      </w:tr>
      <w:tr w:rsidR="004D466B" w:rsidRPr="00690445" w:rsidTr="00BF4500">
        <w:tc>
          <w:tcPr>
            <w:tcW w:w="4788" w:type="dxa"/>
          </w:tcPr>
          <w:p w:rsidR="004D466B" w:rsidRPr="00690445" w:rsidRDefault="004D466B" w:rsidP="00DA5C48">
            <w:r w:rsidRPr="00690445">
              <w:t>Link opinion and reasons using words and phrases (e.g., for instance, in order to, in addition).</w:t>
            </w:r>
          </w:p>
        </w:tc>
        <w:tc>
          <w:tcPr>
            <w:tcW w:w="2250" w:type="dxa"/>
          </w:tcPr>
          <w:p w:rsidR="004D466B" w:rsidRPr="00690445" w:rsidRDefault="004D466B" w:rsidP="00DA5C48"/>
        </w:tc>
        <w:tc>
          <w:tcPr>
            <w:tcW w:w="2538" w:type="dxa"/>
          </w:tcPr>
          <w:p w:rsidR="004D466B" w:rsidRPr="00690445" w:rsidRDefault="007C6DF3" w:rsidP="00DA5C48">
            <w:r w:rsidRPr="00690445">
              <w:t>198-199</w:t>
            </w:r>
          </w:p>
          <w:p w:rsidR="007C6DF3" w:rsidRPr="00690445" w:rsidRDefault="007C6DF3" w:rsidP="00DA5C48">
            <w:r w:rsidRPr="00690445">
              <w:t>242-243</w:t>
            </w:r>
          </w:p>
        </w:tc>
      </w:tr>
      <w:tr w:rsidR="004D466B" w:rsidRPr="00690445" w:rsidTr="00BF4500">
        <w:tc>
          <w:tcPr>
            <w:tcW w:w="4788" w:type="dxa"/>
          </w:tcPr>
          <w:p w:rsidR="004D466B" w:rsidRPr="00690445" w:rsidRDefault="004D466B" w:rsidP="00DA5C48">
            <w:r w:rsidRPr="00690445">
              <w:t>Provide a concluding statement or section related to the opinion presented.</w:t>
            </w:r>
          </w:p>
        </w:tc>
        <w:tc>
          <w:tcPr>
            <w:tcW w:w="2250" w:type="dxa"/>
          </w:tcPr>
          <w:p w:rsidR="004D466B" w:rsidRPr="00690445" w:rsidRDefault="004D466B" w:rsidP="00DA5C48"/>
        </w:tc>
        <w:tc>
          <w:tcPr>
            <w:tcW w:w="2538" w:type="dxa"/>
          </w:tcPr>
          <w:p w:rsidR="004D466B" w:rsidRPr="00690445" w:rsidRDefault="007C6DF3" w:rsidP="00DA5C48">
            <w:r w:rsidRPr="00690445">
              <w:t>100-101</w:t>
            </w:r>
          </w:p>
          <w:p w:rsidR="00B1351E" w:rsidRPr="00690445" w:rsidRDefault="00B1351E" w:rsidP="00DA5C48">
            <w:r w:rsidRPr="00690445">
              <w:t>112-113</w:t>
            </w:r>
          </w:p>
        </w:tc>
      </w:tr>
      <w:tr w:rsidR="00EE3980" w:rsidRPr="00690445" w:rsidTr="00BF4500">
        <w:tc>
          <w:tcPr>
            <w:tcW w:w="9576" w:type="dxa"/>
            <w:gridSpan w:val="3"/>
            <w:shd w:val="pct10" w:color="auto" w:fill="auto"/>
          </w:tcPr>
          <w:p w:rsidR="00EE3980" w:rsidRPr="00690445" w:rsidRDefault="00EE3980" w:rsidP="000A417A">
            <w:pPr>
              <w:jc w:val="center"/>
              <w:rPr>
                <w:b/>
              </w:rPr>
            </w:pPr>
            <w:r w:rsidRPr="00690445">
              <w:rPr>
                <w:b/>
              </w:rPr>
              <w:t>CONDUCTING RESEARCH</w:t>
            </w:r>
          </w:p>
        </w:tc>
      </w:tr>
      <w:tr w:rsidR="00EE3980" w:rsidRPr="00690445" w:rsidTr="00BF4500">
        <w:tc>
          <w:tcPr>
            <w:tcW w:w="4788" w:type="dxa"/>
          </w:tcPr>
          <w:p w:rsidR="00EE3980" w:rsidRPr="00690445" w:rsidRDefault="00EE3980" w:rsidP="000A417A">
            <w:r w:rsidRPr="00690445">
              <w:t>Conduct short research projects that build knowledge through investigation of different aspects of a topic.</w:t>
            </w:r>
          </w:p>
        </w:tc>
        <w:tc>
          <w:tcPr>
            <w:tcW w:w="2250" w:type="dxa"/>
          </w:tcPr>
          <w:p w:rsidR="00EE3980" w:rsidRPr="00690445" w:rsidRDefault="00EE3980" w:rsidP="000A417A">
            <w:r w:rsidRPr="00690445">
              <w:t>February/March</w:t>
            </w:r>
          </w:p>
        </w:tc>
        <w:tc>
          <w:tcPr>
            <w:tcW w:w="2538" w:type="dxa"/>
          </w:tcPr>
          <w:p w:rsidR="00EE3980" w:rsidRPr="00690445" w:rsidRDefault="00EE3980" w:rsidP="000A417A"/>
        </w:tc>
      </w:tr>
      <w:tr w:rsidR="00EE3980" w:rsidRPr="00690445" w:rsidTr="00BF4500">
        <w:tc>
          <w:tcPr>
            <w:tcW w:w="4788" w:type="dxa"/>
          </w:tcPr>
          <w:p w:rsidR="00EE3980" w:rsidRPr="00690445" w:rsidRDefault="00EE3980" w:rsidP="000A417A">
            <w:r w:rsidRPr="00690445">
              <w:t>Recall relevant information from experiences or gather relevant information from print and digital sources; take notes and categorize information, and provide a list of sources.</w:t>
            </w:r>
          </w:p>
        </w:tc>
        <w:tc>
          <w:tcPr>
            <w:tcW w:w="2250" w:type="dxa"/>
          </w:tcPr>
          <w:p w:rsidR="00EE3980" w:rsidRPr="00690445" w:rsidRDefault="00EE3980" w:rsidP="000A417A"/>
        </w:tc>
        <w:tc>
          <w:tcPr>
            <w:tcW w:w="2538" w:type="dxa"/>
          </w:tcPr>
          <w:p w:rsidR="00EE3980" w:rsidRPr="00690445" w:rsidRDefault="00EE3980" w:rsidP="000A417A">
            <w:r w:rsidRPr="00690445">
              <w:t>46-47</w:t>
            </w:r>
          </w:p>
          <w:p w:rsidR="00EE3980" w:rsidRPr="00690445" w:rsidRDefault="00EE3980" w:rsidP="000A417A">
            <w:r w:rsidRPr="00690445">
              <w:t>48-49</w:t>
            </w:r>
          </w:p>
          <w:p w:rsidR="00EE3980" w:rsidRPr="00690445" w:rsidRDefault="00EE3980" w:rsidP="000A417A">
            <w:r w:rsidRPr="00690445">
              <w:t>50-51</w:t>
            </w:r>
          </w:p>
          <w:p w:rsidR="00EE3980" w:rsidRPr="00690445" w:rsidRDefault="00EE3980" w:rsidP="000A417A">
            <w:r w:rsidRPr="00690445">
              <w:t>52-53</w:t>
            </w:r>
          </w:p>
        </w:tc>
      </w:tr>
      <w:tr w:rsidR="00EE3980" w:rsidRPr="00690445" w:rsidTr="00BF4500">
        <w:tc>
          <w:tcPr>
            <w:tcW w:w="4788" w:type="dxa"/>
          </w:tcPr>
          <w:p w:rsidR="00EE3980" w:rsidRPr="00690445" w:rsidRDefault="00EE3980" w:rsidP="000A417A">
            <w:r w:rsidRPr="00690445">
              <w:t>Draw evidence from literary or informational texts to support analysis, reflection, and research.</w:t>
            </w:r>
          </w:p>
        </w:tc>
        <w:tc>
          <w:tcPr>
            <w:tcW w:w="2250" w:type="dxa"/>
          </w:tcPr>
          <w:p w:rsidR="00EE3980" w:rsidRPr="00690445" w:rsidRDefault="00EE3980" w:rsidP="000A417A"/>
        </w:tc>
        <w:tc>
          <w:tcPr>
            <w:tcW w:w="2538" w:type="dxa"/>
          </w:tcPr>
          <w:p w:rsidR="00EE3980" w:rsidRPr="00690445" w:rsidRDefault="00EE3980" w:rsidP="000A417A">
            <w:r w:rsidRPr="00690445">
              <w:t>54-55</w:t>
            </w:r>
          </w:p>
        </w:tc>
      </w:tr>
      <w:tr w:rsidR="00EE3980" w:rsidRPr="00690445" w:rsidTr="00BF4500">
        <w:tc>
          <w:tcPr>
            <w:tcW w:w="4788" w:type="dxa"/>
          </w:tcPr>
          <w:p w:rsidR="00EE3980" w:rsidRPr="00690445" w:rsidRDefault="00EE3980" w:rsidP="000A417A">
            <w:r w:rsidRPr="00690445">
              <w:t>Apply grade 4 Reading standards to informational texts (e.g., “Explain how an author uses reasons and evidence to support particular points in a text”).</w:t>
            </w:r>
          </w:p>
        </w:tc>
        <w:tc>
          <w:tcPr>
            <w:tcW w:w="2250" w:type="dxa"/>
          </w:tcPr>
          <w:p w:rsidR="00EE3980" w:rsidRPr="00690445" w:rsidRDefault="00EE3980" w:rsidP="000A417A"/>
        </w:tc>
        <w:tc>
          <w:tcPr>
            <w:tcW w:w="2538" w:type="dxa"/>
          </w:tcPr>
          <w:p w:rsidR="00646E1C" w:rsidRPr="00690445" w:rsidRDefault="00690445" w:rsidP="000A417A">
            <w:hyperlink r:id="rId16" w:history="1">
              <w:r w:rsidR="00646E1C" w:rsidRPr="00690445">
                <w:rPr>
                  <w:rStyle w:val="Hyperlink"/>
                </w:rPr>
                <w:t>http://www.internet4classrooms.com/common_core/draw_evidence_from_literary_informational_texts_writing_fourth_4th_grade_english_language_arts.htm</w:t>
              </w:r>
            </w:hyperlink>
          </w:p>
          <w:p w:rsidR="006B49AD" w:rsidRPr="00690445" w:rsidRDefault="006B49AD" w:rsidP="000A417A">
            <w:r w:rsidRPr="00690445">
              <w:t>(Citing textual evidence)</w:t>
            </w:r>
          </w:p>
        </w:tc>
      </w:tr>
      <w:tr w:rsidR="00EE3980" w:rsidRPr="00690445" w:rsidTr="00BF4500">
        <w:tc>
          <w:tcPr>
            <w:tcW w:w="9576" w:type="dxa"/>
            <w:gridSpan w:val="3"/>
            <w:shd w:val="pct10" w:color="auto" w:fill="auto"/>
          </w:tcPr>
          <w:p w:rsidR="00EE3980" w:rsidRPr="00690445" w:rsidRDefault="00EE3980" w:rsidP="000A417A">
            <w:pPr>
              <w:jc w:val="center"/>
              <w:rPr>
                <w:b/>
              </w:rPr>
            </w:pPr>
            <w:r w:rsidRPr="00690445">
              <w:rPr>
                <w:b/>
              </w:rPr>
              <w:t>INFORMATIVE/EXPLANATORY WRITING</w:t>
            </w:r>
          </w:p>
        </w:tc>
      </w:tr>
      <w:tr w:rsidR="00B96306" w:rsidRPr="00690445" w:rsidTr="00BF4500">
        <w:tc>
          <w:tcPr>
            <w:tcW w:w="4788" w:type="dxa"/>
          </w:tcPr>
          <w:p w:rsidR="00B96306" w:rsidRPr="00690445" w:rsidRDefault="00EE3980" w:rsidP="00EE3980">
            <w:r w:rsidRPr="00690445">
              <w:t>Write informative/explanatory texts to examine a topic and convey ideas and information clearly.</w:t>
            </w:r>
          </w:p>
        </w:tc>
        <w:tc>
          <w:tcPr>
            <w:tcW w:w="2250" w:type="dxa"/>
          </w:tcPr>
          <w:p w:rsidR="00B96306" w:rsidRPr="00690445" w:rsidRDefault="00EE3980" w:rsidP="00DA5C48">
            <w:r w:rsidRPr="00690445">
              <w:t>April/May</w:t>
            </w:r>
          </w:p>
        </w:tc>
        <w:tc>
          <w:tcPr>
            <w:tcW w:w="2538" w:type="dxa"/>
          </w:tcPr>
          <w:p w:rsidR="00AD3281" w:rsidRPr="00690445" w:rsidRDefault="00690445" w:rsidP="00DA5C48">
            <w:hyperlink r:id="rId17" w:history="1">
              <w:r w:rsidR="00321630" w:rsidRPr="00690445">
                <w:rPr>
                  <w:rStyle w:val="Hyperlink"/>
                </w:rPr>
                <w:t>www.timeforkids.com</w:t>
              </w:r>
            </w:hyperlink>
          </w:p>
          <w:p w:rsidR="00321630" w:rsidRPr="00690445" w:rsidRDefault="00321630" w:rsidP="00DA5C48"/>
        </w:tc>
      </w:tr>
      <w:tr w:rsidR="00EE3980" w:rsidRPr="00690445" w:rsidTr="00BF4500">
        <w:tc>
          <w:tcPr>
            <w:tcW w:w="4788" w:type="dxa"/>
          </w:tcPr>
          <w:p w:rsidR="00EE3980" w:rsidRPr="00690445" w:rsidRDefault="00EE3980" w:rsidP="000A417A">
            <w:r w:rsidRPr="00690445">
              <w:t xml:space="preserve">Introduce a topic clearly and group related information in paragraphs and sections; include formatting (e.g., headings), illustrations, and multimedia when useful </w:t>
            </w:r>
            <w:proofErr w:type="gramStart"/>
            <w:r w:rsidRPr="00690445">
              <w:t>to  aiding</w:t>
            </w:r>
            <w:proofErr w:type="gramEnd"/>
            <w:r w:rsidRPr="00690445">
              <w:t xml:space="preserve"> comprehension</w:t>
            </w:r>
            <w:r w:rsidR="00BF4C01" w:rsidRPr="00690445">
              <w:t>.</w:t>
            </w:r>
          </w:p>
        </w:tc>
        <w:tc>
          <w:tcPr>
            <w:tcW w:w="2250" w:type="dxa"/>
          </w:tcPr>
          <w:p w:rsidR="00EE3980" w:rsidRPr="00690445" w:rsidRDefault="00EE3980" w:rsidP="000A417A"/>
        </w:tc>
        <w:tc>
          <w:tcPr>
            <w:tcW w:w="2538" w:type="dxa"/>
          </w:tcPr>
          <w:p w:rsidR="00EE3980" w:rsidRPr="00690445" w:rsidRDefault="00EE3980" w:rsidP="00EE3980">
            <w:r w:rsidRPr="00690445">
              <w:t>68-69</w:t>
            </w:r>
          </w:p>
          <w:p w:rsidR="00EE3980" w:rsidRPr="00690445" w:rsidRDefault="00EE3980" w:rsidP="00EE3980">
            <w:r w:rsidRPr="00690445">
              <w:t>84-85</w:t>
            </w:r>
          </w:p>
          <w:p w:rsidR="00EE3980" w:rsidRPr="00690445" w:rsidRDefault="00EE3980" w:rsidP="00EE3980">
            <w:r w:rsidRPr="00690445">
              <w:t>144 (Presenting)</w:t>
            </w:r>
          </w:p>
        </w:tc>
      </w:tr>
      <w:tr w:rsidR="00B96306" w:rsidRPr="00690445" w:rsidTr="00BF4500">
        <w:tc>
          <w:tcPr>
            <w:tcW w:w="4788" w:type="dxa"/>
          </w:tcPr>
          <w:p w:rsidR="00B96306" w:rsidRPr="00690445" w:rsidRDefault="00B96306" w:rsidP="00DA5C48">
            <w:r w:rsidRPr="00690445">
              <w:t>Develop the topic with facts, definitions, concrete details, quotations, or other information and examples related to the topic.</w:t>
            </w:r>
            <w:r w:rsidR="00BF4C01" w:rsidRPr="00690445">
              <w:t xml:space="preserve"> (See the </w:t>
            </w:r>
            <w:r w:rsidR="00BF4C01" w:rsidRPr="00690445">
              <w:rPr>
                <w:i/>
              </w:rPr>
              <w:t>Idea Development</w:t>
            </w:r>
            <w:r w:rsidR="00BF4C01" w:rsidRPr="00690445">
              <w:t xml:space="preserve"> poster.)</w:t>
            </w:r>
          </w:p>
        </w:tc>
        <w:tc>
          <w:tcPr>
            <w:tcW w:w="2250" w:type="dxa"/>
          </w:tcPr>
          <w:p w:rsidR="00B96306" w:rsidRPr="00690445" w:rsidRDefault="00B96306" w:rsidP="00DA5C48"/>
        </w:tc>
        <w:tc>
          <w:tcPr>
            <w:tcW w:w="2538" w:type="dxa"/>
          </w:tcPr>
          <w:p w:rsidR="00B96306" w:rsidRPr="00690445" w:rsidRDefault="00B1351E" w:rsidP="00DA5C48">
            <w:r w:rsidRPr="00690445">
              <w:t>162-163</w:t>
            </w:r>
          </w:p>
          <w:p w:rsidR="00BF4C01" w:rsidRPr="00690445" w:rsidRDefault="00690445" w:rsidP="00BF4C01">
            <w:hyperlink r:id="rId18" w:anchor="collection_959" w:history="1">
              <w:r w:rsidR="00BF4C01" w:rsidRPr="00690445">
                <w:rPr>
                  <w:rStyle w:val="Hyperlink"/>
                </w:rPr>
                <w:t>https://learnzillion.com/courses/53#collection_959</w:t>
              </w:r>
            </w:hyperlink>
          </w:p>
          <w:p w:rsidR="00BF4C01" w:rsidRPr="00690445" w:rsidRDefault="00BF4C01" w:rsidP="00BF4C01">
            <w:r w:rsidRPr="00690445">
              <w:t>(This set of lessons is a good resource for teaching students to include specific idea development in their writing.</w:t>
            </w:r>
            <w:r w:rsidR="00C61F38" w:rsidRPr="00690445">
              <w:t>)</w:t>
            </w:r>
          </w:p>
        </w:tc>
      </w:tr>
      <w:tr w:rsidR="00BF4C01" w:rsidRPr="00690445" w:rsidTr="00BF4500">
        <w:tc>
          <w:tcPr>
            <w:tcW w:w="4788" w:type="dxa"/>
          </w:tcPr>
          <w:p w:rsidR="00BF4C01" w:rsidRPr="00690445" w:rsidRDefault="00BF4C01" w:rsidP="00BF4C01">
            <w:r w:rsidRPr="00690445">
              <w:t xml:space="preserve">Use analogies to develop a topic. (See </w:t>
            </w:r>
            <w:r w:rsidRPr="00690445">
              <w:rPr>
                <w:i/>
              </w:rPr>
              <w:t xml:space="preserve">the Idea Development </w:t>
            </w:r>
            <w:r w:rsidRPr="00690445">
              <w:t>poster.)</w:t>
            </w:r>
          </w:p>
        </w:tc>
        <w:tc>
          <w:tcPr>
            <w:tcW w:w="2250" w:type="dxa"/>
          </w:tcPr>
          <w:p w:rsidR="00BF4C01" w:rsidRPr="00690445" w:rsidRDefault="00BF4C01" w:rsidP="00DA5C48"/>
        </w:tc>
        <w:tc>
          <w:tcPr>
            <w:tcW w:w="2538" w:type="dxa"/>
          </w:tcPr>
          <w:p w:rsidR="00BF4C01" w:rsidRPr="00690445" w:rsidRDefault="00690445" w:rsidP="00DA5C48">
            <w:hyperlink r:id="rId19" w:history="1">
              <w:r w:rsidR="00C61F38" w:rsidRPr="00690445">
                <w:rPr>
                  <w:rStyle w:val="Hyperlink"/>
                </w:rPr>
                <w:t>http://grammar.about.com/od/topicsuggestions/a/Thirty-Writing-Topics-Analogy.htm</w:t>
              </w:r>
            </w:hyperlink>
          </w:p>
          <w:p w:rsidR="00C61F38" w:rsidRPr="00690445" w:rsidRDefault="00C61F38" w:rsidP="00C61F38">
            <w:r w:rsidRPr="00690445">
              <w:lastRenderedPageBreak/>
              <w:t xml:space="preserve">(There is a list of topics for writing analogies on </w:t>
            </w:r>
            <w:bookmarkStart w:id="0" w:name="_GoBack"/>
            <w:bookmarkEnd w:id="0"/>
            <w:r w:rsidRPr="00690445">
              <w:t>this page.)</w:t>
            </w:r>
          </w:p>
        </w:tc>
      </w:tr>
      <w:tr w:rsidR="00C61F38" w:rsidRPr="00690445" w:rsidTr="00BF4500">
        <w:tc>
          <w:tcPr>
            <w:tcW w:w="4788" w:type="dxa"/>
          </w:tcPr>
          <w:p w:rsidR="00C61F38" w:rsidRPr="00690445" w:rsidRDefault="00C61F38" w:rsidP="00BF4C01">
            <w:r w:rsidRPr="00690445">
              <w:lastRenderedPageBreak/>
              <w:t xml:space="preserve">Use anecdotes to develop a topic. (See the </w:t>
            </w:r>
            <w:r w:rsidRPr="00690445">
              <w:rPr>
                <w:i/>
              </w:rPr>
              <w:t>Idea Development</w:t>
            </w:r>
            <w:r w:rsidRPr="00690445">
              <w:t xml:space="preserve"> poster.)</w:t>
            </w:r>
          </w:p>
        </w:tc>
        <w:tc>
          <w:tcPr>
            <w:tcW w:w="2250" w:type="dxa"/>
          </w:tcPr>
          <w:p w:rsidR="00C61F38" w:rsidRPr="00690445" w:rsidRDefault="00C61F38" w:rsidP="00DA5C48"/>
        </w:tc>
        <w:tc>
          <w:tcPr>
            <w:tcW w:w="2538" w:type="dxa"/>
          </w:tcPr>
          <w:p w:rsidR="00C61F38" w:rsidRPr="00690445" w:rsidRDefault="00690445" w:rsidP="00DA5C48">
            <w:hyperlink r:id="rId20" w:history="1">
              <w:r w:rsidR="00C61F38" w:rsidRPr="00690445">
                <w:rPr>
                  <w:rStyle w:val="Hyperlink"/>
                </w:rPr>
                <w:t>https://learnzillion.com/lessons/1083-add-examples-and-stories-to-informational-writing</w:t>
              </w:r>
            </w:hyperlink>
          </w:p>
          <w:p w:rsidR="00C61F38" w:rsidRPr="00690445" w:rsidRDefault="00C61F38" w:rsidP="00972F00">
            <w:r w:rsidRPr="00690445">
              <w:t>(This is a 3</w:t>
            </w:r>
            <w:r w:rsidRPr="00690445">
              <w:rPr>
                <w:vertAlign w:val="superscript"/>
              </w:rPr>
              <w:t>rd</w:t>
            </w:r>
            <w:r w:rsidRPr="00690445">
              <w:t xml:space="preserve"> grade lesson.</w:t>
            </w:r>
            <w:r w:rsidR="00972F00" w:rsidRPr="00690445">
              <w:t>)</w:t>
            </w:r>
          </w:p>
        </w:tc>
      </w:tr>
      <w:tr w:rsidR="00B96306" w:rsidRPr="00690445" w:rsidTr="00BF4500">
        <w:tc>
          <w:tcPr>
            <w:tcW w:w="4788" w:type="dxa"/>
          </w:tcPr>
          <w:p w:rsidR="00B96306" w:rsidRPr="00690445" w:rsidRDefault="00B96306" w:rsidP="00DA5C48">
            <w:r w:rsidRPr="00690445">
              <w:t>Link ideas within categories of information using words and phrases (e.g., another, for example, also, because).</w:t>
            </w:r>
          </w:p>
        </w:tc>
        <w:tc>
          <w:tcPr>
            <w:tcW w:w="2250" w:type="dxa"/>
          </w:tcPr>
          <w:p w:rsidR="00B96306" w:rsidRPr="00690445" w:rsidRDefault="00B96306" w:rsidP="00DA5C48"/>
        </w:tc>
        <w:tc>
          <w:tcPr>
            <w:tcW w:w="2538" w:type="dxa"/>
          </w:tcPr>
          <w:p w:rsidR="00AD3281" w:rsidRPr="00690445" w:rsidRDefault="00AD3281" w:rsidP="00AD3281">
            <w:r w:rsidRPr="00690445">
              <w:t>90-91</w:t>
            </w:r>
          </w:p>
          <w:p w:rsidR="00AD3281" w:rsidRPr="00690445" w:rsidRDefault="00AD3281" w:rsidP="00AD3281">
            <w:r w:rsidRPr="00690445">
              <w:t>198-199</w:t>
            </w:r>
          </w:p>
          <w:p w:rsidR="00B96306" w:rsidRPr="00690445" w:rsidRDefault="00AD3281" w:rsidP="00AD3281">
            <w:r w:rsidRPr="00690445">
              <w:t>242-243</w:t>
            </w:r>
          </w:p>
        </w:tc>
      </w:tr>
      <w:tr w:rsidR="00B96306" w:rsidRPr="00690445" w:rsidTr="00BF4500">
        <w:tc>
          <w:tcPr>
            <w:tcW w:w="4788" w:type="dxa"/>
          </w:tcPr>
          <w:p w:rsidR="00B96306" w:rsidRPr="00690445" w:rsidRDefault="00B96306" w:rsidP="00DA5C48">
            <w:r w:rsidRPr="00690445">
              <w:t>Use precise language and domain-specific vocabulary to inform about or explain the topic.</w:t>
            </w:r>
          </w:p>
        </w:tc>
        <w:tc>
          <w:tcPr>
            <w:tcW w:w="2250" w:type="dxa"/>
          </w:tcPr>
          <w:p w:rsidR="00B96306" w:rsidRPr="00690445" w:rsidRDefault="00B96306" w:rsidP="00DA5C48"/>
        </w:tc>
        <w:tc>
          <w:tcPr>
            <w:tcW w:w="2538" w:type="dxa"/>
          </w:tcPr>
          <w:p w:rsidR="00B96306" w:rsidRPr="00690445" w:rsidRDefault="00B1351E" w:rsidP="00DA5C48">
            <w:r w:rsidRPr="00690445">
              <w:t>210-211</w:t>
            </w:r>
          </w:p>
        </w:tc>
      </w:tr>
      <w:tr w:rsidR="00B96306" w:rsidRPr="00690445" w:rsidTr="00BF4500">
        <w:tc>
          <w:tcPr>
            <w:tcW w:w="4788" w:type="dxa"/>
          </w:tcPr>
          <w:p w:rsidR="00B96306" w:rsidRPr="00690445" w:rsidRDefault="00B96306" w:rsidP="00DA5C48">
            <w:r w:rsidRPr="00690445">
              <w:t>Provide a concluding statement or section related to th</w:t>
            </w:r>
            <w:r w:rsidR="00394D55" w:rsidRPr="00690445">
              <w:t>e information or explanation pre</w:t>
            </w:r>
            <w:r w:rsidRPr="00690445">
              <w:t>sented.</w:t>
            </w:r>
          </w:p>
        </w:tc>
        <w:tc>
          <w:tcPr>
            <w:tcW w:w="2250" w:type="dxa"/>
          </w:tcPr>
          <w:p w:rsidR="00B96306" w:rsidRPr="00690445" w:rsidRDefault="00B96306" w:rsidP="00DA5C48"/>
        </w:tc>
        <w:tc>
          <w:tcPr>
            <w:tcW w:w="2538" w:type="dxa"/>
          </w:tcPr>
          <w:p w:rsidR="00B96306" w:rsidRPr="00690445" w:rsidRDefault="00AD3281" w:rsidP="00DA5C48">
            <w:r w:rsidRPr="00690445">
              <w:t>100-101</w:t>
            </w:r>
          </w:p>
        </w:tc>
      </w:tr>
    </w:tbl>
    <w:p w:rsidR="00AF633A" w:rsidRPr="00690445" w:rsidRDefault="00AF633A" w:rsidP="00394D55"/>
    <w:sectPr w:rsidR="00AF633A" w:rsidRPr="0069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0"/>
    <w:rsid w:val="00085B1D"/>
    <w:rsid w:val="000E434E"/>
    <w:rsid w:val="0010444E"/>
    <w:rsid w:val="00117040"/>
    <w:rsid w:val="001442BC"/>
    <w:rsid w:val="001E59F1"/>
    <w:rsid w:val="00204BB1"/>
    <w:rsid w:val="00321630"/>
    <w:rsid w:val="0035040E"/>
    <w:rsid w:val="003565E5"/>
    <w:rsid w:val="003721AD"/>
    <w:rsid w:val="003745E7"/>
    <w:rsid w:val="003819EF"/>
    <w:rsid w:val="00394D55"/>
    <w:rsid w:val="003A7F82"/>
    <w:rsid w:val="00434AA2"/>
    <w:rsid w:val="004D466B"/>
    <w:rsid w:val="00502DBC"/>
    <w:rsid w:val="00504D59"/>
    <w:rsid w:val="00534EC4"/>
    <w:rsid w:val="00565C8F"/>
    <w:rsid w:val="00587266"/>
    <w:rsid w:val="00634D28"/>
    <w:rsid w:val="00646E1C"/>
    <w:rsid w:val="00690445"/>
    <w:rsid w:val="00697C2B"/>
    <w:rsid w:val="006B49AD"/>
    <w:rsid w:val="007C6DF3"/>
    <w:rsid w:val="008466C2"/>
    <w:rsid w:val="00972F00"/>
    <w:rsid w:val="00977E3A"/>
    <w:rsid w:val="009B20EB"/>
    <w:rsid w:val="00A11742"/>
    <w:rsid w:val="00A2734A"/>
    <w:rsid w:val="00AD3281"/>
    <w:rsid w:val="00AF633A"/>
    <w:rsid w:val="00B1351E"/>
    <w:rsid w:val="00B8720A"/>
    <w:rsid w:val="00B96306"/>
    <w:rsid w:val="00BF4500"/>
    <w:rsid w:val="00BF4C01"/>
    <w:rsid w:val="00C61F38"/>
    <w:rsid w:val="00D1119F"/>
    <w:rsid w:val="00D45011"/>
    <w:rsid w:val="00E4341C"/>
    <w:rsid w:val="00EE3980"/>
    <w:rsid w:val="00F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eadingworksheets.com/languageartsworksheets/verb-tense-worksheets/" TargetMode="External"/><Relationship Id="rId13" Type="http://schemas.openxmlformats.org/officeDocument/2006/relationships/hyperlink" Target="https://learnzillion.com/lessons/2310-provide-a-satisfying-conclusion-to-a-story" TargetMode="External"/><Relationship Id="rId18" Type="http://schemas.openxmlformats.org/officeDocument/2006/relationships/hyperlink" Target="https://learnzillion.com/courses/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glishforeveryone.org/PDFs/order%20of%20adjectives.pdf" TargetMode="External"/><Relationship Id="rId12" Type="http://schemas.openxmlformats.org/officeDocument/2006/relationships/hyperlink" Target="http://www.readwritethink.org/classroom-resources/lesson-plans/writing-flashback-flash-forward-94.html" TargetMode="External"/><Relationship Id="rId17" Type="http://schemas.openxmlformats.org/officeDocument/2006/relationships/hyperlink" Target="http://www.timeforkid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ternet4classrooms.com/common_core/draw_evidence_from_literary_informational_texts_writing_fourth_4th_grade_english_language_arts.htm" TargetMode="External"/><Relationship Id="rId20" Type="http://schemas.openxmlformats.org/officeDocument/2006/relationships/hyperlink" Target="https://learnzillion.com/lessons/1083-add-examples-and-stories-to-informational-writ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12reader.com/term/relative-pronouns/" TargetMode="External"/><Relationship Id="rId11" Type="http://schemas.openxmlformats.org/officeDocument/2006/relationships/hyperlink" Target="https://learnzillion.com/lessons/2252-develop-events-in-a-narrative-using-description-and-dialogue" TargetMode="External"/><Relationship Id="rId5" Type="http://schemas.openxmlformats.org/officeDocument/2006/relationships/hyperlink" Target="http://www.k12reader.com/punctuation/Capitalization.pdf" TargetMode="External"/><Relationship Id="rId15" Type="http://schemas.openxmlformats.org/officeDocument/2006/relationships/hyperlink" Target="http://knowledge.thinkingstorm.com/SourcesEvidence/UsingStatisticsinWriting.aspx" TargetMode="External"/><Relationship Id="rId10" Type="http://schemas.openxmlformats.org/officeDocument/2006/relationships/hyperlink" Target="https://learnzillion.com/lessons/669-cite-evidence-from-the-text-in-your-own-words" TargetMode="External"/><Relationship Id="rId19" Type="http://schemas.openxmlformats.org/officeDocument/2006/relationships/hyperlink" Target="http://grammar.about.com/od/topicsuggestions/a/Thirty-Writing-Topics-Analog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thgradeela.weebly.com/modal-auxiliaries.html" TargetMode="External"/><Relationship Id="rId14" Type="http://schemas.openxmlformats.org/officeDocument/2006/relationships/hyperlink" Target="https://www.youtube.com/watch?v=cCK6wQ0Box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22</cp:revision>
  <cp:lastPrinted>2014-08-11T18:56:00Z</cp:lastPrinted>
  <dcterms:created xsi:type="dcterms:W3CDTF">2014-08-08T17:51:00Z</dcterms:created>
  <dcterms:modified xsi:type="dcterms:W3CDTF">2014-08-14T17:08:00Z</dcterms:modified>
</cp:coreProperties>
</file>