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FE" w:rsidRPr="00DF155A" w:rsidRDefault="00DF155A">
      <w:pPr>
        <w:rPr>
          <w:b/>
          <w:color w:val="FF0000"/>
          <w:sz w:val="32"/>
        </w:rPr>
      </w:pPr>
      <w:r>
        <w:rPr>
          <w:b/>
          <w:sz w:val="32"/>
        </w:rPr>
        <w:t xml:space="preserve">Unit: </w:t>
      </w:r>
      <w:r w:rsidR="0053782B">
        <w:rPr>
          <w:b/>
          <w:color w:val="FF0000"/>
          <w:sz w:val="32"/>
        </w:rPr>
        <w:t>3 Matrices</w:t>
      </w: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888"/>
        <w:gridCol w:w="5688"/>
      </w:tblGrid>
      <w:tr w:rsidR="005E0DFE" w:rsidTr="00030D8E">
        <w:tc>
          <w:tcPr>
            <w:tcW w:w="3888" w:type="dxa"/>
          </w:tcPr>
          <w:p w:rsidR="005E0DFE" w:rsidRDefault="005E0DFE"/>
          <w:p w:rsidR="00D5689D" w:rsidRPr="00C8042B" w:rsidRDefault="00D5689D" w:rsidP="00D5689D">
            <w:pPr>
              <w:rPr>
                <w:b/>
              </w:rPr>
            </w:pPr>
            <w:r w:rsidRPr="00C8042B">
              <w:rPr>
                <w:b/>
              </w:rPr>
              <w:t xml:space="preserve">Practice Packet: </w:t>
            </w:r>
          </w:p>
          <w:p w:rsidR="00DF155A" w:rsidRDefault="00DF155A">
            <w:pPr>
              <w:rPr>
                <w:color w:val="FF0000"/>
              </w:rPr>
            </w:pPr>
          </w:p>
          <w:p w:rsidR="00565B5F" w:rsidRDefault="00565B5F"/>
          <w:p w:rsidR="00565B5F" w:rsidRDefault="00565B5F"/>
          <w:p w:rsidR="00565B5F" w:rsidRDefault="00E77510">
            <w:r>
              <w:t>Matrix Worksheets</w:t>
            </w:r>
          </w:p>
        </w:tc>
        <w:tc>
          <w:tcPr>
            <w:tcW w:w="5688" w:type="dxa"/>
          </w:tcPr>
          <w:p w:rsidR="005E0DFE" w:rsidRDefault="005E0DFE"/>
          <w:p w:rsidR="00D5689D" w:rsidRDefault="00D5689D">
            <w:pPr>
              <w:rPr>
                <w:b/>
              </w:rPr>
            </w:pPr>
            <w:r w:rsidRPr="00C8042B">
              <w:rPr>
                <w:b/>
              </w:rPr>
              <w:t xml:space="preserve">Writing Task: </w:t>
            </w:r>
          </w:p>
          <w:p w:rsidR="00BE558E" w:rsidRPr="0087452B" w:rsidRDefault="00BE558E" w:rsidP="00BE558E">
            <w:pPr>
              <w:jc w:val="center"/>
              <w:rPr>
                <w:sz w:val="16"/>
                <w:szCs w:val="16"/>
              </w:rPr>
            </w:pPr>
            <w:r w:rsidRPr="0087452B">
              <w:rPr>
                <w:sz w:val="16"/>
                <w:szCs w:val="16"/>
              </w:rPr>
              <w:t>Matrix Word Problems</w:t>
            </w:r>
          </w:p>
          <w:p w:rsidR="00BE558E" w:rsidRPr="0087452B" w:rsidRDefault="00BE558E" w:rsidP="00BE558E">
            <w:pPr>
              <w:jc w:val="center"/>
              <w:rPr>
                <w:sz w:val="16"/>
                <w:szCs w:val="16"/>
              </w:rPr>
            </w:pPr>
          </w:p>
          <w:p w:rsidR="00BE558E" w:rsidRPr="0087452B" w:rsidRDefault="00BE558E" w:rsidP="00BE558E">
            <w:pPr>
              <w:rPr>
                <w:sz w:val="16"/>
                <w:szCs w:val="16"/>
              </w:rPr>
            </w:pPr>
            <w:r w:rsidRPr="0087452B">
              <w:rPr>
                <w:sz w:val="16"/>
                <w:szCs w:val="16"/>
              </w:rPr>
              <w:t>SWBAT create a matrix from a situation and use the matrix to answer questions</w:t>
            </w:r>
          </w:p>
          <w:p w:rsidR="00BE558E" w:rsidRPr="0087452B" w:rsidRDefault="00BE558E" w:rsidP="00BE558E">
            <w:pPr>
              <w:rPr>
                <w:sz w:val="16"/>
                <w:szCs w:val="16"/>
              </w:rPr>
            </w:pPr>
          </w:p>
          <w:p w:rsidR="00BE558E" w:rsidRPr="0087452B" w:rsidRDefault="00BE558E" w:rsidP="00BE558E">
            <w:pPr>
              <w:rPr>
                <w:sz w:val="16"/>
                <w:szCs w:val="16"/>
              </w:rPr>
            </w:pPr>
          </w:p>
          <w:p w:rsidR="00BE558E" w:rsidRPr="0087452B" w:rsidRDefault="00BE558E" w:rsidP="00BE558E">
            <w:pPr>
              <w:rPr>
                <w:sz w:val="16"/>
                <w:szCs w:val="16"/>
              </w:rPr>
            </w:pPr>
            <w:r w:rsidRPr="0087452B">
              <w:rPr>
                <w:sz w:val="16"/>
                <w:szCs w:val="16"/>
              </w:rPr>
              <w:t>Part 1:  Fred was hired at the ice-cream store, open Friday, Saturday, and Sunday, to help keep track of their sales.  The store sells vanilla, chocolate, strawberry, and peach flavored ice cream, and you can get 1 scoop in a plain cone, sugar cone, or cup.  Fred decided to use a matrix to display his data with the flavors for the rows and the containers for the columns.</w:t>
            </w:r>
          </w:p>
          <w:p w:rsidR="00BE558E" w:rsidRPr="0087452B" w:rsidRDefault="00BE558E" w:rsidP="00BE558E">
            <w:pPr>
              <w:rPr>
                <w:sz w:val="16"/>
                <w:szCs w:val="16"/>
              </w:rPr>
            </w:pPr>
          </w:p>
          <w:p w:rsidR="00BE558E" w:rsidRPr="0087452B" w:rsidRDefault="00BE558E" w:rsidP="00BE558E">
            <w:pPr>
              <w:rPr>
                <w:sz w:val="16"/>
                <w:szCs w:val="16"/>
              </w:rPr>
            </w:pPr>
            <w:r w:rsidRPr="0087452B">
              <w:rPr>
                <w:sz w:val="16"/>
                <w:szCs w:val="16"/>
              </w:rPr>
              <w:t>Create a matrix for Fred to use for his job.</w:t>
            </w:r>
          </w:p>
          <w:p w:rsidR="00BE558E" w:rsidRPr="0087452B" w:rsidRDefault="00BE558E" w:rsidP="00BE558E">
            <w:pPr>
              <w:rPr>
                <w:sz w:val="16"/>
                <w:szCs w:val="16"/>
              </w:rPr>
            </w:pPr>
          </w:p>
          <w:p w:rsidR="00BE558E" w:rsidRPr="0087452B" w:rsidRDefault="00BE558E" w:rsidP="00BE558E">
            <w:pPr>
              <w:rPr>
                <w:sz w:val="16"/>
                <w:szCs w:val="16"/>
              </w:rPr>
            </w:pPr>
          </w:p>
          <w:p w:rsidR="00BE558E" w:rsidRPr="0087452B" w:rsidRDefault="00BE558E" w:rsidP="00BE558E">
            <w:pPr>
              <w:rPr>
                <w:sz w:val="16"/>
                <w:szCs w:val="16"/>
              </w:rPr>
            </w:pPr>
          </w:p>
          <w:p w:rsidR="00BE558E" w:rsidRPr="0087452B" w:rsidRDefault="00BE558E" w:rsidP="00BE558E">
            <w:pPr>
              <w:rPr>
                <w:sz w:val="16"/>
                <w:szCs w:val="16"/>
              </w:rPr>
            </w:pPr>
            <w:r w:rsidRPr="0087452B">
              <w:rPr>
                <w:sz w:val="16"/>
                <w:szCs w:val="16"/>
              </w:rPr>
              <w:t>Part 2:  On Friday, the store sold 15 vanilla cups, 22 vanilla sugar cones, and 18 vanilla plain cones.  It sold 22 chocolate plain cones, 21 chocolate cups and 25 chocolate sugar cones.  It sold 18 strawberry sugar cones, 21 strawberry cups, and 17 strawberry plain cones.  And, it sold 13 peach sugar cones and 15 peach cups.</w:t>
            </w:r>
          </w:p>
          <w:p w:rsidR="00BE558E" w:rsidRPr="0087452B" w:rsidRDefault="00BE558E" w:rsidP="00BE558E">
            <w:pPr>
              <w:rPr>
                <w:sz w:val="16"/>
                <w:szCs w:val="16"/>
              </w:rPr>
            </w:pPr>
          </w:p>
          <w:p w:rsidR="00BE558E" w:rsidRPr="0087452B" w:rsidRDefault="00BE558E" w:rsidP="00BE558E">
            <w:pPr>
              <w:rPr>
                <w:sz w:val="16"/>
                <w:szCs w:val="16"/>
              </w:rPr>
            </w:pPr>
            <w:r w:rsidRPr="0087452B">
              <w:rPr>
                <w:sz w:val="16"/>
                <w:szCs w:val="16"/>
              </w:rPr>
              <w:t>Create matrix F with information from Friday.</w:t>
            </w:r>
          </w:p>
          <w:p w:rsidR="00BE558E" w:rsidRPr="00C8042B" w:rsidRDefault="00BE558E">
            <w:pPr>
              <w:rPr>
                <w:b/>
              </w:rPr>
            </w:pPr>
          </w:p>
          <w:p w:rsidR="00BE086D" w:rsidRDefault="00BE086D" w:rsidP="00BE086D">
            <w:pPr>
              <w:rPr>
                <w:color w:val="FF0000"/>
              </w:rPr>
            </w:pPr>
          </w:p>
          <w:p w:rsidR="006E0351" w:rsidRDefault="006E0351" w:rsidP="00F32518">
            <w:pPr>
              <w:jc w:val="center"/>
            </w:pPr>
          </w:p>
        </w:tc>
      </w:tr>
      <w:tr w:rsidR="005E0DFE" w:rsidTr="00030D8E">
        <w:tc>
          <w:tcPr>
            <w:tcW w:w="3888" w:type="dxa"/>
          </w:tcPr>
          <w:p w:rsidR="005E0DFE" w:rsidRDefault="005E0DFE"/>
          <w:p w:rsidR="00D5689D" w:rsidRDefault="00D5689D">
            <w:pPr>
              <w:rPr>
                <w:b/>
              </w:rPr>
            </w:pPr>
            <w:r w:rsidRPr="00C8042B">
              <w:rPr>
                <w:b/>
              </w:rPr>
              <w:t xml:space="preserve">Game/Activity: </w:t>
            </w:r>
          </w:p>
          <w:p w:rsidR="00030D8E" w:rsidRPr="00030D8E" w:rsidRDefault="00030D8E" w:rsidP="00AD4C67">
            <w:pPr>
              <w:rPr>
                <w:color w:val="FF0000"/>
              </w:rPr>
            </w:pPr>
            <w:r>
              <w:rPr>
                <w:color w:val="FF0000"/>
              </w:rPr>
              <w:t xml:space="preserve">  </w:t>
            </w:r>
            <w:r w:rsidR="00046035">
              <w:rPr>
                <w:color w:val="FF0000"/>
              </w:rPr>
              <w:t>See below</w:t>
            </w:r>
          </w:p>
        </w:tc>
        <w:tc>
          <w:tcPr>
            <w:tcW w:w="5688" w:type="dxa"/>
          </w:tcPr>
          <w:p w:rsidR="005E0DFE" w:rsidRDefault="005E0DFE"/>
          <w:p w:rsidR="00313F8A" w:rsidRDefault="00D5689D" w:rsidP="00D5689D">
            <w:pPr>
              <w:rPr>
                <w:b/>
              </w:rPr>
            </w:pPr>
            <w:r w:rsidRPr="00C8042B">
              <w:rPr>
                <w:b/>
              </w:rPr>
              <w:t xml:space="preserve">Technology: </w:t>
            </w:r>
          </w:p>
          <w:p w:rsidR="00313F8A" w:rsidRDefault="00E77510" w:rsidP="00D5689D">
            <w:pPr>
              <w:rPr>
                <w:b/>
                <w:color w:val="FF0000"/>
              </w:rPr>
            </w:pPr>
            <w:hyperlink r:id="rId5" w:history="1">
              <w:r w:rsidR="00313F8A" w:rsidRPr="00A81FFB">
                <w:rPr>
                  <w:rStyle w:val="Hyperlink"/>
                  <w:b/>
                </w:rPr>
                <w:t>https://www.youtube.com/watch?v=_sK5SVoViis</w:t>
              </w:r>
            </w:hyperlink>
            <w:r w:rsidR="00313F8A">
              <w:rPr>
                <w:b/>
              </w:rPr>
              <w:t xml:space="preserve"> </w:t>
            </w:r>
            <w:r w:rsidR="00313F8A" w:rsidRPr="00313F8A">
              <w:rPr>
                <w:b/>
                <w:color w:val="FF0000"/>
              </w:rPr>
              <w:t xml:space="preserve">after watching the video write a reflection self-evaluating operations with matrices. </w:t>
            </w:r>
          </w:p>
          <w:p w:rsidR="00313F8A" w:rsidRDefault="00313F8A" w:rsidP="00D5689D">
            <w:pPr>
              <w:rPr>
                <w:b/>
                <w:color w:val="FF0000"/>
              </w:rPr>
            </w:pPr>
          </w:p>
          <w:p w:rsidR="00313F8A" w:rsidRDefault="00E77510" w:rsidP="00D5689D">
            <w:pPr>
              <w:rPr>
                <w:b/>
                <w:color w:val="FF0000"/>
              </w:rPr>
            </w:pPr>
            <w:hyperlink r:id="rId6" w:history="1">
              <w:r w:rsidR="00313F8A" w:rsidRPr="00A81FFB">
                <w:rPr>
                  <w:rStyle w:val="Hyperlink"/>
                  <w:b/>
                </w:rPr>
                <w:t>https://www.youtube.com/watch?v=YtMYfvypgM4</w:t>
              </w:r>
            </w:hyperlink>
            <w:r w:rsidR="00313F8A">
              <w:rPr>
                <w:b/>
                <w:color w:val="FF0000"/>
              </w:rPr>
              <w:t xml:space="preserve"> after watching the video for multiplying matrices write a reflection. </w:t>
            </w:r>
          </w:p>
          <w:p w:rsidR="00313F8A" w:rsidRDefault="00313F8A" w:rsidP="00D5689D">
            <w:pPr>
              <w:rPr>
                <w:b/>
                <w:color w:val="FF0000"/>
              </w:rPr>
            </w:pPr>
          </w:p>
          <w:p w:rsidR="00313F8A" w:rsidRDefault="00E77510" w:rsidP="00D5689D">
            <w:pPr>
              <w:rPr>
                <w:b/>
                <w:color w:val="FF0000"/>
              </w:rPr>
            </w:pPr>
            <w:hyperlink r:id="rId7" w:history="1">
              <w:r w:rsidR="00313F8A" w:rsidRPr="00A81FFB">
                <w:rPr>
                  <w:rStyle w:val="Hyperlink"/>
                  <w:b/>
                </w:rPr>
                <w:t>https://www.youtube.com/watch?v=boK_8kkYLCA</w:t>
              </w:r>
            </w:hyperlink>
            <w:r w:rsidR="00313F8A">
              <w:rPr>
                <w:b/>
                <w:color w:val="FF0000"/>
              </w:rPr>
              <w:t xml:space="preserve"> after watching the video write a reflection for solving systems.</w:t>
            </w:r>
          </w:p>
          <w:p w:rsidR="006E0351" w:rsidRPr="008D69DF" w:rsidRDefault="006E0351" w:rsidP="00AD4C67">
            <w:pPr>
              <w:rPr>
                <w:color w:val="FF0000"/>
              </w:rPr>
            </w:pPr>
          </w:p>
        </w:tc>
      </w:tr>
      <w:tr w:rsidR="005E0DFE" w:rsidTr="00030D8E">
        <w:tc>
          <w:tcPr>
            <w:tcW w:w="3888" w:type="dxa"/>
          </w:tcPr>
          <w:p w:rsidR="005E0DFE" w:rsidRDefault="005E0DFE"/>
          <w:p w:rsidR="00D5689D" w:rsidRDefault="00D5689D">
            <w:r w:rsidRPr="00C8042B">
              <w:rPr>
                <w:b/>
              </w:rPr>
              <w:t>Art/Music/Drama/etc.</w:t>
            </w:r>
            <w:r w:rsidR="00313F8A">
              <w:t xml:space="preserve"> </w:t>
            </w:r>
          </w:p>
          <w:p w:rsidR="00CB6065" w:rsidRDefault="00CB6065">
            <w:bookmarkStart w:id="0" w:name="_GoBack"/>
            <w:bookmarkEnd w:id="0"/>
          </w:p>
          <w:p w:rsidR="00565B5F" w:rsidRDefault="00E77510" w:rsidP="00CB6065">
            <w:r>
              <w:t>Matrices Coloring Activity</w:t>
            </w:r>
          </w:p>
        </w:tc>
        <w:tc>
          <w:tcPr>
            <w:tcW w:w="5688" w:type="dxa"/>
          </w:tcPr>
          <w:p w:rsidR="005E0DFE" w:rsidRDefault="005E0DFE"/>
        </w:tc>
      </w:tr>
      <w:tr w:rsidR="005E0DFE" w:rsidTr="00030D8E">
        <w:tc>
          <w:tcPr>
            <w:tcW w:w="3888" w:type="dxa"/>
          </w:tcPr>
          <w:p w:rsidR="00565B5F" w:rsidRDefault="00565B5F"/>
          <w:p w:rsidR="00565B5F" w:rsidRDefault="00565B5F"/>
          <w:p w:rsidR="00565B5F" w:rsidRDefault="00565B5F"/>
          <w:p w:rsidR="00565B5F" w:rsidRDefault="00565B5F"/>
          <w:p w:rsidR="00565B5F" w:rsidRDefault="00565B5F"/>
        </w:tc>
        <w:tc>
          <w:tcPr>
            <w:tcW w:w="5688" w:type="dxa"/>
          </w:tcPr>
          <w:p w:rsidR="005E0DFE" w:rsidRDefault="005E0DFE"/>
        </w:tc>
      </w:tr>
    </w:tbl>
    <w:p w:rsidR="00CF2C26" w:rsidRDefault="00CF2C26"/>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685"/>
        <w:gridCol w:w="1855"/>
      </w:tblGrid>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jc w:val="center"/>
              <w:rPr>
                <w:rFonts w:ascii="Architects Daughter" w:eastAsia="Times New Roman" w:hAnsi="Architects Daughter" w:cs="Times New Roman"/>
                <w:caps/>
                <w:sz w:val="28"/>
                <w:szCs w:val="28"/>
              </w:rPr>
            </w:pPr>
            <w:r w:rsidRPr="00046035">
              <w:rPr>
                <w:rFonts w:ascii="Arial" w:eastAsia="Times New Roman" w:hAnsi="Arial" w:cs="Arial"/>
                <w:b/>
                <w:bCs/>
                <w:caps/>
                <w:color w:val="000000"/>
                <w:sz w:val="27"/>
                <w:szCs w:val="27"/>
              </w:rPr>
              <w:lastRenderedPageBreak/>
              <w:t>NAME:_______________________________  DATE:_____________</w:t>
            </w:r>
          </w:p>
        </w:tc>
        <w:tc>
          <w:tcPr>
            <w:tcW w:w="1125" w:type="dxa"/>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noProof/>
                <w:sz w:val="28"/>
                <w:szCs w:val="28"/>
              </w:rPr>
              <w:drawing>
                <wp:inline distT="0" distB="0" distL="0" distR="0" wp14:anchorId="31271D47" wp14:editId="21630F8A">
                  <wp:extent cx="1200150" cy="581025"/>
                  <wp:effectExtent l="0" t="0" r="0" b="9525"/>
                  <wp:docPr id="1" name="Picture 1" descr="http://tools.atozteacherstuff.com/images/atoz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ols.atozteacherstuff.com/images/atoz_gra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p>
        </w:tc>
      </w:tr>
    </w:tbl>
    <w:p w:rsidR="00046035" w:rsidRPr="00046035" w:rsidRDefault="00046035" w:rsidP="00046035">
      <w:pPr>
        <w:spacing w:after="0" w:line="240" w:lineRule="auto"/>
        <w:rPr>
          <w:rFonts w:ascii="Times New Roman" w:eastAsia="Times New Roman" w:hAnsi="Times New Roman" w:cs="Times New Roman"/>
          <w:sz w:val="24"/>
          <w:szCs w:val="24"/>
        </w:rPr>
      </w:pPr>
    </w:p>
    <w:p w:rsidR="00046035" w:rsidRPr="00046035" w:rsidRDefault="00046035" w:rsidP="00046035">
      <w:pPr>
        <w:spacing w:line="240" w:lineRule="auto"/>
        <w:jc w:val="center"/>
        <w:rPr>
          <w:rFonts w:ascii="Architects Daughter" w:eastAsia="Times New Roman" w:hAnsi="Architects Daughter" w:cs="Times New Roman"/>
          <w:b/>
          <w:bCs/>
          <w:color w:val="000000"/>
          <w:sz w:val="53"/>
          <w:szCs w:val="53"/>
          <w:u w:val="single"/>
        </w:rPr>
      </w:pPr>
      <w:r w:rsidRPr="00046035">
        <w:rPr>
          <w:rFonts w:ascii="Architects Daughter" w:eastAsia="Times New Roman" w:hAnsi="Architects Daughter" w:cs="Times New Roman"/>
          <w:b/>
          <w:bCs/>
          <w:color w:val="000000"/>
          <w:sz w:val="53"/>
          <w:szCs w:val="53"/>
          <w:u w:val="single"/>
        </w:rPr>
        <w:t>Matrices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0"/>
      </w:tblGrid>
      <w:tr w:rsidR="00046035" w:rsidRPr="00046035" w:rsidTr="00046035">
        <w:trPr>
          <w:tblCellSpacing w:w="15" w:type="dxa"/>
        </w:trPr>
        <w:tc>
          <w:tcPr>
            <w:tcW w:w="0" w:type="auto"/>
            <w:tcMar>
              <w:top w:w="0" w:type="dxa"/>
              <w:left w:w="90" w:type="dxa"/>
              <w:bottom w:w="0" w:type="dxa"/>
              <w:right w:w="9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4"/>
              <w:gridCol w:w="2716"/>
            </w:tblGrid>
            <w:tr w:rsidR="00046035" w:rsidRPr="00046035">
              <w:trPr>
                <w:tblCellSpacing w:w="15" w:type="dxa"/>
              </w:trPr>
              <w:tc>
                <w:tcPr>
                  <w:tcW w:w="0" w:type="auto"/>
                  <w:tcMar>
                    <w:top w:w="0" w:type="dxa"/>
                    <w:left w:w="90" w:type="dxa"/>
                    <w:bottom w:w="0" w:type="dxa"/>
                    <w:right w:w="90" w:type="dxa"/>
                  </w:tcMar>
                  <w:hideMark/>
                </w:tcPr>
                <w:tbl>
                  <w:tblPr>
                    <w:tblW w:w="0" w:type="auto"/>
                    <w:tblCellSpacing w:w="0" w:type="dxa"/>
                    <w:tblBorders>
                      <w:right w:val="single" w:sz="6" w:space="0" w:color="000000"/>
                    </w:tblBorders>
                    <w:tblCellMar>
                      <w:top w:w="15" w:type="dxa"/>
                      <w:left w:w="15" w:type="dxa"/>
                      <w:bottom w:w="15" w:type="dxa"/>
                      <w:right w:w="15" w:type="dxa"/>
                    </w:tblCellMar>
                    <w:tblLook w:val="04A0" w:firstRow="1" w:lastRow="0" w:firstColumn="1" w:lastColumn="0" w:noHBand="0" w:noVBand="1"/>
                  </w:tblPr>
                  <w:tblGrid>
                    <w:gridCol w:w="421"/>
                    <w:gridCol w:w="421"/>
                    <w:gridCol w:w="437"/>
                    <w:gridCol w:w="377"/>
                    <w:gridCol w:w="377"/>
                    <w:gridCol w:w="422"/>
                    <w:gridCol w:w="377"/>
                    <w:gridCol w:w="422"/>
                    <w:gridCol w:w="422"/>
                    <w:gridCol w:w="437"/>
                    <w:gridCol w:w="377"/>
                    <w:gridCol w:w="437"/>
                    <w:gridCol w:w="422"/>
                    <w:gridCol w:w="422"/>
                    <w:gridCol w:w="377"/>
                    <w:gridCol w:w="263"/>
                  </w:tblGrid>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J</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V</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W</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Y</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V</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W</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r w:rsidR="00046035" w:rsidRPr="00046035" w:rsidT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W</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 </w:t>
                        </w:r>
                      </w:p>
                    </w:tc>
                  </w:tr>
                </w:tbl>
                <w:p w:rsidR="00046035" w:rsidRPr="00046035" w:rsidRDefault="00046035" w:rsidP="00046035">
                  <w:pPr>
                    <w:spacing w:after="0" w:line="240" w:lineRule="auto"/>
                    <w:rPr>
                      <w:rFonts w:ascii="Architects Daughter" w:eastAsia="Times New Roman" w:hAnsi="Architects Daughter" w:cs="Times New Roman"/>
                      <w:caps/>
                      <w:sz w:val="28"/>
                      <w:szCs w:val="28"/>
                    </w:rPr>
                  </w:pPr>
                </w:p>
              </w:tc>
              <w:tc>
                <w:tcPr>
                  <w:tcW w:w="0" w:type="auto"/>
                  <w:tcMar>
                    <w:top w:w="0" w:type="dxa"/>
                    <w:left w:w="90" w:type="dxa"/>
                    <w:bottom w:w="0" w:type="dxa"/>
                    <w:right w:w="90" w:type="dxa"/>
                  </w:tcMar>
                  <w:hideMark/>
                </w:tcPr>
                <w:tbl>
                  <w:tblPr>
                    <w:tblW w:w="0" w:type="auto"/>
                    <w:tblCellSpacing w:w="0" w:type="dxa"/>
                    <w:tblCellMar>
                      <w:left w:w="0" w:type="dxa"/>
                      <w:right w:w="0" w:type="dxa"/>
                    </w:tblCellMar>
                    <w:tblLook w:val="04A0" w:firstRow="1" w:lastRow="0" w:firstColumn="1" w:lastColumn="0" w:noHBand="0" w:noVBand="1"/>
                  </w:tblPr>
                  <w:tblGrid>
                    <w:gridCol w:w="2491"/>
                  </w:tblGrid>
                  <w:tr w:rsidR="00046035" w:rsidRPr="00046035">
                    <w:trPr>
                      <w:tblCellSpacing w:w="0" w:type="dxa"/>
                    </w:trPr>
                    <w:tc>
                      <w:tcPr>
                        <w:tcW w:w="0" w:type="auto"/>
                        <w:tcMar>
                          <w:top w:w="0" w:type="dxa"/>
                          <w:left w:w="90" w:type="dxa"/>
                          <w:bottom w:w="0" w:type="dxa"/>
                          <w:right w:w="90" w:type="dxa"/>
                        </w:tcMar>
                        <w:vAlign w:val="center"/>
                        <w:hideMark/>
                      </w:tcPr>
                      <w:p w:rsidR="00046035" w:rsidRPr="00046035" w:rsidRDefault="00046035" w:rsidP="00046035">
                        <w:pPr>
                          <w:spacing w:after="0" w:line="240" w:lineRule="auto"/>
                          <w:rPr>
                            <w:rFonts w:ascii="Architects Daughter" w:eastAsia="Times New Roman" w:hAnsi="Architects Daughter" w:cs="Times New Roman"/>
                            <w:caps/>
                            <w:sz w:val="28"/>
                            <w:szCs w:val="28"/>
                          </w:rPr>
                        </w:pPr>
                        <w:r w:rsidRPr="00046035">
                          <w:rPr>
                            <w:rFonts w:ascii="Architects Daughter" w:eastAsia="Times New Roman" w:hAnsi="Architects Daughter" w:cs="Times New Roman"/>
                            <w:caps/>
                            <w:sz w:val="28"/>
                            <w:szCs w:val="28"/>
                          </w:rPr>
                          <w:t>MATRIX</w:t>
                        </w:r>
                        <w:r w:rsidRPr="00046035">
                          <w:rPr>
                            <w:rFonts w:ascii="Architects Daughter" w:eastAsia="Times New Roman" w:hAnsi="Architects Daughter" w:cs="Times New Roman"/>
                            <w:caps/>
                            <w:sz w:val="28"/>
                            <w:szCs w:val="28"/>
                          </w:rPr>
                          <w:br/>
                          <w:t>ELEMENT</w:t>
                        </w:r>
                        <w:r w:rsidRPr="00046035">
                          <w:rPr>
                            <w:rFonts w:ascii="Architects Daughter" w:eastAsia="Times New Roman" w:hAnsi="Architects Daughter" w:cs="Times New Roman"/>
                            <w:caps/>
                            <w:sz w:val="28"/>
                            <w:szCs w:val="28"/>
                          </w:rPr>
                          <w:br/>
                          <w:t>MATRIXADDRESS</w:t>
                        </w:r>
                        <w:r w:rsidRPr="00046035">
                          <w:rPr>
                            <w:rFonts w:ascii="Architects Daughter" w:eastAsia="Times New Roman" w:hAnsi="Architects Daughter" w:cs="Times New Roman"/>
                            <w:caps/>
                            <w:sz w:val="28"/>
                            <w:szCs w:val="28"/>
                          </w:rPr>
                          <w:br/>
                          <w:t>ROW</w:t>
                        </w:r>
                        <w:r w:rsidRPr="00046035">
                          <w:rPr>
                            <w:rFonts w:ascii="Architects Daughter" w:eastAsia="Times New Roman" w:hAnsi="Architects Daughter" w:cs="Times New Roman"/>
                            <w:caps/>
                            <w:sz w:val="28"/>
                            <w:szCs w:val="28"/>
                          </w:rPr>
                          <w:br/>
                          <w:t>COLUMNS</w:t>
                        </w:r>
                        <w:r w:rsidRPr="00046035">
                          <w:rPr>
                            <w:rFonts w:ascii="Architects Daughter" w:eastAsia="Times New Roman" w:hAnsi="Architects Daughter" w:cs="Times New Roman"/>
                            <w:caps/>
                            <w:sz w:val="28"/>
                            <w:szCs w:val="28"/>
                          </w:rPr>
                          <w:br/>
                          <w:t>DIMENSIONS</w:t>
                        </w:r>
                        <w:r w:rsidRPr="00046035">
                          <w:rPr>
                            <w:rFonts w:ascii="Architects Daughter" w:eastAsia="Times New Roman" w:hAnsi="Architects Daughter" w:cs="Times New Roman"/>
                            <w:caps/>
                            <w:sz w:val="28"/>
                            <w:szCs w:val="28"/>
                          </w:rPr>
                          <w:br/>
                          <w:t>EQUALMATRICE</w:t>
                        </w:r>
                        <w:r>
                          <w:rPr>
                            <w:rFonts w:ascii="Architects Daughter" w:eastAsia="Times New Roman" w:hAnsi="Architects Daughter" w:cs="Times New Roman"/>
                            <w:caps/>
                            <w:sz w:val="28"/>
                            <w:szCs w:val="28"/>
                          </w:rPr>
                          <w:t>s</w:t>
                        </w:r>
                        <w:r w:rsidRPr="00046035">
                          <w:rPr>
                            <w:rFonts w:ascii="Architects Daughter" w:eastAsia="Times New Roman" w:hAnsi="Architects Daughter" w:cs="Times New Roman"/>
                            <w:caps/>
                            <w:sz w:val="28"/>
                            <w:szCs w:val="28"/>
                          </w:rPr>
                          <w:br/>
                          <w:t>INVERSE</w:t>
                        </w:r>
                        <w:r w:rsidRPr="00046035">
                          <w:rPr>
                            <w:rFonts w:ascii="Architects Daughter" w:eastAsia="Times New Roman" w:hAnsi="Architects Daughter" w:cs="Times New Roman"/>
                            <w:caps/>
                            <w:sz w:val="28"/>
                            <w:szCs w:val="28"/>
                          </w:rPr>
                          <w:br/>
                          <w:t>DETERMINANT</w:t>
                        </w:r>
                        <w:r w:rsidRPr="00046035">
                          <w:rPr>
                            <w:rFonts w:ascii="Architects Daughter" w:eastAsia="Times New Roman" w:hAnsi="Architects Daughter" w:cs="Times New Roman"/>
                            <w:caps/>
                            <w:sz w:val="28"/>
                            <w:szCs w:val="28"/>
                          </w:rPr>
                          <w:br/>
                          <w:t>MULTIPLICATION</w:t>
                        </w:r>
                        <w:r w:rsidRPr="00046035">
                          <w:rPr>
                            <w:rFonts w:ascii="Architects Daughter" w:eastAsia="Times New Roman" w:hAnsi="Architects Daughter" w:cs="Times New Roman"/>
                            <w:caps/>
                            <w:sz w:val="28"/>
                            <w:szCs w:val="28"/>
                          </w:rPr>
                          <w:br/>
                          <w:t>ADDITION</w:t>
                        </w:r>
                        <w:r w:rsidRPr="00046035">
                          <w:rPr>
                            <w:rFonts w:ascii="Architects Daughter" w:eastAsia="Times New Roman" w:hAnsi="Architects Daughter" w:cs="Times New Roman"/>
                            <w:caps/>
                            <w:sz w:val="28"/>
                            <w:szCs w:val="28"/>
                          </w:rPr>
                          <w:br/>
                          <w:t>SUBTRACTION</w:t>
                        </w:r>
                        <w:r w:rsidRPr="00046035">
                          <w:rPr>
                            <w:rFonts w:ascii="Architects Daughter" w:eastAsia="Times New Roman" w:hAnsi="Architects Daughter" w:cs="Times New Roman"/>
                            <w:caps/>
                            <w:sz w:val="28"/>
                            <w:szCs w:val="28"/>
                          </w:rPr>
                          <w:br/>
                          <w:t>SQUAREMATRIX</w:t>
                        </w:r>
                        <w:r w:rsidRPr="00046035">
                          <w:rPr>
                            <w:rFonts w:ascii="Architects Daughter" w:eastAsia="Times New Roman" w:hAnsi="Architects Daughter" w:cs="Times New Roman"/>
                            <w:caps/>
                            <w:sz w:val="28"/>
                            <w:szCs w:val="28"/>
                          </w:rPr>
                          <w:br/>
                          <w:t>ZEROMATRIX</w:t>
                        </w:r>
                      </w:p>
                    </w:tc>
                  </w:tr>
                </w:tbl>
                <w:p w:rsidR="00046035" w:rsidRPr="00046035" w:rsidRDefault="00046035" w:rsidP="00046035">
                  <w:pPr>
                    <w:spacing w:after="0" w:line="240" w:lineRule="auto"/>
                    <w:rPr>
                      <w:rFonts w:ascii="Architects Daughter" w:eastAsia="Times New Roman" w:hAnsi="Architects Daughter" w:cs="Times New Roman"/>
                      <w:caps/>
                      <w:sz w:val="28"/>
                      <w:szCs w:val="28"/>
                    </w:rPr>
                  </w:pPr>
                </w:p>
              </w:tc>
            </w:tr>
          </w:tbl>
          <w:p w:rsidR="00046035" w:rsidRPr="00046035" w:rsidRDefault="00046035" w:rsidP="00046035">
            <w:pPr>
              <w:spacing w:after="0" w:line="240" w:lineRule="auto"/>
              <w:rPr>
                <w:rFonts w:ascii="Architects Daughter" w:eastAsia="Times New Roman" w:hAnsi="Architects Daughter" w:cs="Times New Roman"/>
                <w:caps/>
                <w:sz w:val="28"/>
                <w:szCs w:val="28"/>
              </w:rPr>
            </w:pPr>
          </w:p>
        </w:tc>
      </w:tr>
    </w:tbl>
    <w:p w:rsidR="00046035" w:rsidRDefault="00046035"/>
    <w:sectPr w:rsidR="0004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chitects Daugh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FE"/>
    <w:rsid w:val="00030D8E"/>
    <w:rsid w:val="00046035"/>
    <w:rsid w:val="001668FB"/>
    <w:rsid w:val="001C6CD8"/>
    <w:rsid w:val="001D1D9F"/>
    <w:rsid w:val="001F4B24"/>
    <w:rsid w:val="00313F8A"/>
    <w:rsid w:val="003B5063"/>
    <w:rsid w:val="004A58AC"/>
    <w:rsid w:val="0053782B"/>
    <w:rsid w:val="00565B5F"/>
    <w:rsid w:val="005D5653"/>
    <w:rsid w:val="005E0DFE"/>
    <w:rsid w:val="005E0FF0"/>
    <w:rsid w:val="00643897"/>
    <w:rsid w:val="006E0351"/>
    <w:rsid w:val="007B1399"/>
    <w:rsid w:val="008272F5"/>
    <w:rsid w:val="0089613B"/>
    <w:rsid w:val="008D69DF"/>
    <w:rsid w:val="00900518"/>
    <w:rsid w:val="00A620B2"/>
    <w:rsid w:val="00AD4C67"/>
    <w:rsid w:val="00B15277"/>
    <w:rsid w:val="00B2448A"/>
    <w:rsid w:val="00BE086D"/>
    <w:rsid w:val="00BE558E"/>
    <w:rsid w:val="00C07BC3"/>
    <w:rsid w:val="00C8042B"/>
    <w:rsid w:val="00CB6065"/>
    <w:rsid w:val="00CF2C26"/>
    <w:rsid w:val="00D5689D"/>
    <w:rsid w:val="00DF155A"/>
    <w:rsid w:val="00E27013"/>
    <w:rsid w:val="00E77510"/>
    <w:rsid w:val="00F3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C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5711">
      <w:bodyDiv w:val="1"/>
      <w:marLeft w:val="0"/>
      <w:marRight w:val="0"/>
      <w:marTop w:val="0"/>
      <w:marBottom w:val="0"/>
      <w:divBdr>
        <w:top w:val="none" w:sz="0" w:space="0" w:color="auto"/>
        <w:left w:val="none" w:sz="0" w:space="0" w:color="auto"/>
        <w:bottom w:val="none" w:sz="0" w:space="0" w:color="auto"/>
        <w:right w:val="none" w:sz="0" w:space="0" w:color="auto"/>
      </w:divBdr>
      <w:divsChild>
        <w:div w:id="342707488">
          <w:marLeft w:val="0"/>
          <w:marRight w:val="0"/>
          <w:marTop w:val="0"/>
          <w:marBottom w:val="300"/>
          <w:divBdr>
            <w:top w:val="none" w:sz="0" w:space="0" w:color="auto"/>
            <w:left w:val="none" w:sz="0" w:space="0" w:color="auto"/>
            <w:bottom w:val="none" w:sz="0" w:space="0" w:color="auto"/>
            <w:right w:val="none" w:sz="0" w:space="0" w:color="auto"/>
          </w:divBdr>
        </w:div>
        <w:div w:id="1459447178">
          <w:marLeft w:val="0"/>
          <w:marRight w:val="0"/>
          <w:marTop w:val="0"/>
          <w:marBottom w:val="0"/>
          <w:divBdr>
            <w:top w:val="none" w:sz="0" w:space="0" w:color="auto"/>
            <w:left w:val="none" w:sz="0" w:space="0" w:color="auto"/>
            <w:bottom w:val="none" w:sz="0" w:space="0" w:color="auto"/>
            <w:right w:val="none" w:sz="0" w:space="0" w:color="auto"/>
          </w:divBdr>
        </w:div>
        <w:div w:id="1984506103">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youtube.com/watch?v=boK_8kkYL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tMYfvypgM4" TargetMode="External"/><Relationship Id="rId5" Type="http://schemas.openxmlformats.org/officeDocument/2006/relationships/hyperlink" Target="https://www.youtube.com/watch?v=_sK5SVoVi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Dotson, Judy</dc:creator>
  <cp:lastModifiedBy>Perkins, Erica</cp:lastModifiedBy>
  <cp:revision>4</cp:revision>
  <cp:lastPrinted>2016-07-08T13:15:00Z</cp:lastPrinted>
  <dcterms:created xsi:type="dcterms:W3CDTF">2016-07-11T19:08:00Z</dcterms:created>
  <dcterms:modified xsi:type="dcterms:W3CDTF">2016-08-26T12:20:00Z</dcterms:modified>
</cp:coreProperties>
</file>